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6C70" w14:textId="77777777" w:rsidR="003A74A6" w:rsidRPr="0040227C" w:rsidRDefault="00E20E36">
      <w:pPr>
        <w:pStyle w:val="Heading1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Samenvatting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brede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  <w:spacing w:val="-2"/>
        </w:rPr>
        <w:t>publiek</w:t>
      </w:r>
    </w:p>
    <w:p w14:paraId="74D9B52A" w14:textId="77777777" w:rsidR="003A74A6" w:rsidRPr="0040227C" w:rsidRDefault="00E20E36">
      <w:pPr>
        <w:pStyle w:val="BodyText"/>
        <w:spacing w:before="245" w:line="249" w:lineRule="auto"/>
        <w:ind w:left="110" w:right="1289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Onze lichaamscellen moeten hun «afval» hergebruiken om gezond te blijven, goed te functioneren en zich aan te passen om te overleven.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een recyclingproces dat cellen helpt hun beschadigde, schadelijke of onnodige onderdelen af te breken en te</w:t>
      </w:r>
      <w:r w:rsidRPr="0040227C">
        <w:rPr>
          <w:rFonts w:ascii="Calibri" w:hAnsi="Calibri" w:cs="Calibri"/>
          <w:spacing w:val="-14"/>
        </w:rPr>
        <w:t xml:space="preserve"> </w:t>
      </w:r>
      <w:r w:rsidRPr="0040227C">
        <w:rPr>
          <w:rFonts w:ascii="Calibri" w:hAnsi="Calibri" w:cs="Calibri"/>
        </w:rPr>
        <w:t>h</w:t>
      </w:r>
      <w:r w:rsidRPr="0040227C">
        <w:rPr>
          <w:rFonts w:ascii="Calibri" w:hAnsi="Calibri" w:cs="Calibri"/>
        </w:rPr>
        <w:t>ergebruiken.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ongewenst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materiaal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isoleren,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vormen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cellen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membraanachtige</w:t>
      </w:r>
    </w:p>
    <w:p w14:paraId="5F07FA1A" w14:textId="77777777" w:rsidR="003A74A6" w:rsidRPr="0040227C" w:rsidRDefault="00E20E36">
      <w:pPr>
        <w:pStyle w:val="BodyText"/>
        <w:spacing w:line="249" w:lineRule="auto"/>
        <w:ind w:left="110" w:right="1289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«zakjes», genaamd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</w:rPr>
        <w:t xml:space="preserve">. Zodra het «afval» verpakt is, fuseren de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</w:rPr>
        <w:t xml:space="preserve"> met lysosomen en leveren hun inhoud af in deze zure organellen. Lysosomen zijn het spijsv</w:t>
      </w:r>
      <w:r w:rsidRPr="0040227C">
        <w:rPr>
          <w:rFonts w:ascii="Calibri" w:hAnsi="Calibri" w:cs="Calibri"/>
        </w:rPr>
        <w:t xml:space="preserve">erteringsstelsel van de cel, die ongewenst materiaal als </w:t>
      </w:r>
      <w:r w:rsidRPr="0040227C">
        <w:rPr>
          <w:rFonts w:ascii="Calibri" w:hAnsi="Calibri" w:cs="Calibri"/>
          <w:spacing w:val="-2"/>
        </w:rPr>
        <w:t xml:space="preserve">eiwitten, suikers en vetten enzymatisch afbreken tot fundamentele «bouwstenen». Deze </w:t>
      </w:r>
      <w:r w:rsidRPr="0040227C">
        <w:rPr>
          <w:rFonts w:ascii="Calibri" w:hAnsi="Calibri" w:cs="Calibri"/>
        </w:rPr>
        <w:t xml:space="preserve">worden vervolgens als brandstof gebruikt, of gerecycled tot nieuwe </w:t>
      </w:r>
      <w:proofErr w:type="spellStart"/>
      <w:r w:rsidRPr="0040227C">
        <w:rPr>
          <w:rFonts w:ascii="Calibri" w:hAnsi="Calibri" w:cs="Calibri"/>
        </w:rPr>
        <w:t>celonderdelen</w:t>
      </w:r>
      <w:proofErr w:type="spellEnd"/>
      <w:r w:rsidRPr="0040227C">
        <w:rPr>
          <w:rFonts w:ascii="Calibri" w:hAnsi="Calibri" w:cs="Calibri"/>
        </w:rPr>
        <w:t xml:space="preserve">. Wanneer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niet goed werk</w:t>
      </w:r>
      <w:r w:rsidRPr="0040227C">
        <w:rPr>
          <w:rFonts w:ascii="Calibri" w:hAnsi="Calibri" w:cs="Calibri"/>
        </w:rPr>
        <w:t>t, hoopt ongewenst materiaal zich op, wat diverse ziekten kan veroorzaken, zoals neurodegeneratieve ziekten en kanker.</w:t>
      </w:r>
    </w:p>
    <w:p w14:paraId="50129C60" w14:textId="77777777" w:rsidR="003A74A6" w:rsidRPr="0040227C" w:rsidRDefault="003A74A6">
      <w:pPr>
        <w:pStyle w:val="BodyText"/>
        <w:spacing w:before="8"/>
        <w:rPr>
          <w:rFonts w:ascii="Calibri" w:hAnsi="Calibri" w:cs="Calibri"/>
        </w:rPr>
      </w:pPr>
    </w:p>
    <w:p w14:paraId="7505DC0C" w14:textId="77777777" w:rsidR="003A74A6" w:rsidRPr="0040227C" w:rsidRDefault="00E20E36">
      <w:pPr>
        <w:pStyle w:val="BodyText"/>
        <w:spacing w:line="249" w:lineRule="auto"/>
        <w:ind w:left="110" w:right="1289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Dit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proefschrift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onderzoekt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vorming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wordt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gereguleerd. We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bestudeerden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rol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specifieke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motoreiwitten,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dyn</w:t>
      </w:r>
      <w:r w:rsidRPr="0040227C">
        <w:rPr>
          <w:rFonts w:ascii="Calibri" w:hAnsi="Calibri" w:cs="Calibri"/>
        </w:rPr>
        <w:t>aminen,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bij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transporteren van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belangrijk</w:t>
      </w:r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-eiwit,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Atg9.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Ook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identificeerden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-regulerende enzymen die betrokken zijn bij het toevoegen of verwijderen van een speciale </w:t>
      </w:r>
      <w:r w:rsidRPr="0040227C">
        <w:rPr>
          <w:rFonts w:ascii="Calibri" w:hAnsi="Calibri" w:cs="Calibri"/>
          <w:spacing w:val="-2"/>
        </w:rPr>
        <w:t>moleculaire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tag,</w:t>
      </w:r>
      <w:r w:rsidRPr="0040227C">
        <w:rPr>
          <w:rFonts w:ascii="Calibri" w:hAnsi="Calibri" w:cs="Calibri"/>
          <w:spacing w:val="-5"/>
        </w:rPr>
        <w:t xml:space="preserve"> </w:t>
      </w:r>
      <w:proofErr w:type="spellStart"/>
      <w:r w:rsidRPr="0040227C">
        <w:rPr>
          <w:rFonts w:ascii="Calibri" w:hAnsi="Calibri" w:cs="Calibri"/>
          <w:spacing w:val="-2"/>
        </w:rPr>
        <w:t>ubiquitine</w:t>
      </w:r>
      <w:proofErr w:type="spellEnd"/>
      <w:r w:rsidRPr="0040227C">
        <w:rPr>
          <w:rFonts w:ascii="Calibri" w:hAnsi="Calibri" w:cs="Calibri"/>
          <w:spacing w:val="-2"/>
        </w:rPr>
        <w:t>,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aan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eiwitten.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Verder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onderzochten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we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hoe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het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afbreken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van </w:t>
      </w:r>
      <w:r w:rsidRPr="0040227C">
        <w:rPr>
          <w:rFonts w:ascii="Calibri" w:hAnsi="Calibri" w:cs="Calibri"/>
        </w:rPr>
        <w:t xml:space="preserve">specifieke eiwitten via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belangrijk is om de celstofwisseling aan te passen bij veranderingen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voedingsniveaus.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Hiertoe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ontwikkelden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nieuw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experimenteel hulpmiddel,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eiwitten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die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bepaald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mome</w:t>
      </w:r>
      <w:r w:rsidRPr="0040227C">
        <w:rPr>
          <w:rFonts w:ascii="Calibri" w:hAnsi="Calibri" w:cs="Calibri"/>
        </w:rPr>
        <w:t>nt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8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zijn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afgebroken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te identificeren in bakkersgist. We vonden eiwitten, waaronder metabolische enzymen, die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dit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modelorganisme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mogelijk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specifiek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afgebroken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worden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zich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 xml:space="preserve">passen aan </w:t>
      </w:r>
      <w:proofErr w:type="spellStart"/>
      <w:r w:rsidRPr="0040227C">
        <w:rPr>
          <w:rFonts w:ascii="Calibri" w:hAnsi="Calibri" w:cs="Calibri"/>
        </w:rPr>
        <w:t>stikstofschaarste</w:t>
      </w:r>
      <w:proofErr w:type="spellEnd"/>
      <w:r w:rsidRPr="0040227C">
        <w:rPr>
          <w:rFonts w:ascii="Calibri" w:hAnsi="Calibri" w:cs="Calibri"/>
        </w:rPr>
        <w:t>.</w:t>
      </w:r>
    </w:p>
    <w:p w14:paraId="7CD7BC01" w14:textId="77777777" w:rsidR="003A74A6" w:rsidRPr="0040227C" w:rsidRDefault="003A74A6">
      <w:pPr>
        <w:pStyle w:val="BodyText"/>
        <w:spacing w:before="8"/>
        <w:rPr>
          <w:rFonts w:ascii="Calibri" w:hAnsi="Calibri" w:cs="Calibri"/>
        </w:rPr>
      </w:pPr>
    </w:p>
    <w:p w14:paraId="7B54781B" w14:textId="77777777" w:rsidR="003A74A6" w:rsidRPr="0040227C" w:rsidRDefault="00E20E36">
      <w:pPr>
        <w:pStyle w:val="BodyText"/>
        <w:spacing w:line="249" w:lineRule="auto"/>
        <w:ind w:left="110" w:right="1289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Onze bevindingen verbeteren </w:t>
      </w:r>
      <w:r w:rsidRPr="0040227C">
        <w:rPr>
          <w:rFonts w:ascii="Calibri" w:hAnsi="Calibri" w:cs="Calibri"/>
        </w:rPr>
        <w:t xml:space="preserve">ons begrip van de regulering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, en haar rol in metabolische aanpassingen.</w:t>
      </w:r>
    </w:p>
    <w:p w14:paraId="7290ACDA" w14:textId="77777777" w:rsidR="003A74A6" w:rsidRPr="0040227C" w:rsidRDefault="003A74A6">
      <w:pPr>
        <w:spacing w:line="249" w:lineRule="auto"/>
        <w:jc w:val="both"/>
        <w:rPr>
          <w:rFonts w:ascii="Calibri" w:hAnsi="Calibri" w:cs="Calibri"/>
        </w:rPr>
        <w:sectPr w:rsidR="003A74A6" w:rsidRPr="0040227C">
          <w:footerReference w:type="even" r:id="rId6"/>
          <w:type w:val="continuous"/>
          <w:pgSz w:w="9680" w:h="13640"/>
          <w:pgMar w:top="1420" w:right="0" w:bottom="280" w:left="1040" w:header="0" w:footer="0" w:gutter="0"/>
          <w:pgNumType w:start="458"/>
          <w:cols w:space="708"/>
        </w:sectPr>
      </w:pPr>
    </w:p>
    <w:p w14:paraId="6865CB88" w14:textId="77777777" w:rsidR="003A74A6" w:rsidRPr="0040227C" w:rsidRDefault="00E20E36">
      <w:pPr>
        <w:pStyle w:val="Heading1"/>
        <w:spacing w:before="65"/>
        <w:rPr>
          <w:rFonts w:ascii="Calibri" w:hAnsi="Calibri" w:cs="Calibri"/>
        </w:rPr>
      </w:pPr>
      <w:r w:rsidRPr="0040227C">
        <w:rPr>
          <w:rFonts w:ascii="Calibri" w:hAnsi="Calibri" w:cs="Calibri"/>
          <w:spacing w:val="-2"/>
        </w:rPr>
        <w:lastRenderedPageBreak/>
        <w:t>Samenvatting</w:t>
      </w:r>
    </w:p>
    <w:p w14:paraId="243E04F6" w14:textId="77777777" w:rsidR="003A74A6" w:rsidRPr="0040227C" w:rsidRDefault="00E20E36">
      <w:pPr>
        <w:pStyle w:val="BodyText"/>
        <w:spacing w:before="245" w:line="249" w:lineRule="auto"/>
        <w:ind w:left="110" w:right="1148"/>
        <w:jc w:val="both"/>
        <w:rPr>
          <w:rFonts w:ascii="Calibri" w:hAnsi="Calibri" w:cs="Calibri"/>
        </w:rPr>
      </w:pP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een evolutionair behouden biologisch degradatieproces in </w:t>
      </w:r>
      <w:proofErr w:type="spellStart"/>
      <w:r w:rsidRPr="0040227C">
        <w:rPr>
          <w:rFonts w:ascii="Calibri" w:hAnsi="Calibri" w:cs="Calibri"/>
        </w:rPr>
        <w:t>eukaryotische</w:t>
      </w:r>
      <w:proofErr w:type="spellEnd"/>
      <w:r w:rsidRPr="0040227C">
        <w:rPr>
          <w:rFonts w:ascii="Calibri" w:hAnsi="Calibri" w:cs="Calibri"/>
        </w:rPr>
        <w:t xml:space="preserve"> cellen,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cytoplasmatische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elementen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afbreekt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lysosomen,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afbrekende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organellen van de cel, waarna de resulterende afbraakproducten worden hergebruikt. Dit proces vo</w:t>
      </w:r>
      <w:r w:rsidRPr="0040227C">
        <w:rPr>
          <w:rFonts w:ascii="Calibri" w:hAnsi="Calibri" w:cs="Calibri"/>
        </w:rPr>
        <w:t>orziet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essentiële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metabolieten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energieproductie,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levert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bouwstoffen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voor de biosynthese van nieuwe moleculen. Hierdoor zorgt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ervoor dat cellen cellulaire homeostase handhaven, en het hoofd kunnen bieden aan voedingstekorten</w:t>
      </w:r>
      <w:r w:rsidRPr="0040227C">
        <w:rPr>
          <w:rFonts w:ascii="Calibri" w:hAnsi="Calibri" w:cs="Calibri"/>
          <w:spacing w:val="80"/>
        </w:rPr>
        <w:t xml:space="preserve"> </w:t>
      </w:r>
      <w:r w:rsidRPr="0040227C">
        <w:rPr>
          <w:rFonts w:ascii="Calibri" w:hAnsi="Calibri" w:cs="Calibri"/>
        </w:rPr>
        <w:t>en andere stre</w:t>
      </w:r>
      <w:r w:rsidRPr="0040227C">
        <w:rPr>
          <w:rFonts w:ascii="Calibri" w:hAnsi="Calibri" w:cs="Calibri"/>
        </w:rPr>
        <w:t xml:space="preserve">ssfactoren. Bovendien fungeert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als beschermingsmechanisme, door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constitutief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schadelijke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(bijv.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intracellulaire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pathogenen),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mogelijk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schadelijke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(bijv. beschadigde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mitochondriën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of</w:t>
      </w:r>
      <w:r w:rsidRPr="0040227C">
        <w:rPr>
          <w:rFonts w:ascii="Calibri" w:hAnsi="Calibri" w:cs="Calibri"/>
          <w:spacing w:val="11"/>
        </w:rPr>
        <w:t xml:space="preserve"> </w:t>
      </w:r>
      <w:r w:rsidRPr="0040227C">
        <w:rPr>
          <w:rFonts w:ascii="Calibri" w:hAnsi="Calibri" w:cs="Calibri"/>
        </w:rPr>
        <w:t>eiwitaggregaten)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onnodige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(bijv.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8"/>
        </w:rPr>
        <w:t xml:space="preserve"> </w:t>
      </w:r>
      <w:proofErr w:type="spellStart"/>
      <w:r w:rsidRPr="0040227C">
        <w:rPr>
          <w:rFonts w:ascii="Calibri" w:hAnsi="Calibri" w:cs="Calibri"/>
        </w:rPr>
        <w:t>celdifferentiatie</w:t>
      </w:r>
      <w:proofErr w:type="spellEnd"/>
      <w:r w:rsidRPr="0040227C">
        <w:rPr>
          <w:rFonts w:ascii="Calibri" w:hAnsi="Calibri" w:cs="Calibri"/>
        </w:rPr>
        <w:t xml:space="preserve"> of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me</w:t>
      </w:r>
      <w:r w:rsidRPr="0040227C">
        <w:rPr>
          <w:rFonts w:ascii="Calibri" w:hAnsi="Calibri" w:cs="Calibri"/>
        </w:rPr>
        <w:t>tabole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adaptaties</w:t>
      </w:r>
      <w:r w:rsidRPr="0040227C">
        <w:rPr>
          <w:rFonts w:ascii="Calibri" w:hAnsi="Calibri" w:cs="Calibri"/>
          <w:spacing w:val="39"/>
        </w:rPr>
        <w:t xml:space="preserve"> </w:t>
      </w:r>
      <w:proofErr w:type="spellStart"/>
      <w:r w:rsidRPr="0040227C">
        <w:rPr>
          <w:rFonts w:ascii="Calibri" w:hAnsi="Calibri" w:cs="Calibri"/>
        </w:rPr>
        <w:t>onstane</w:t>
      </w:r>
      <w:proofErr w:type="spellEnd"/>
      <w:r w:rsidRPr="0040227C">
        <w:rPr>
          <w:rFonts w:ascii="Calibri" w:hAnsi="Calibri" w:cs="Calibri"/>
        </w:rPr>
        <w:t>)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cytoplasmatische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materialen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ruimen.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 xml:space="preserve">Gezien de centrale rol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in de gezondheid van de cel, is het geen verrassing dat ontregelingen in de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gelinkt zijn aan een verscheidenheid aan ziekten in de mens, zoals neurodegeneratieve </w:t>
      </w:r>
      <w:proofErr w:type="spellStart"/>
      <w:r w:rsidRPr="0040227C">
        <w:rPr>
          <w:rFonts w:ascii="Calibri" w:hAnsi="Calibri" w:cs="Calibri"/>
        </w:rPr>
        <w:t>aandoeniningen</w:t>
      </w:r>
      <w:proofErr w:type="spellEnd"/>
      <w:r w:rsidRPr="0040227C">
        <w:rPr>
          <w:rFonts w:ascii="Calibri" w:hAnsi="Calibri" w:cs="Calibri"/>
        </w:rPr>
        <w:t>, auto-immuunziekten en kanker. O</w:t>
      </w:r>
      <w:r w:rsidRPr="0040227C">
        <w:rPr>
          <w:rFonts w:ascii="Calibri" w:hAnsi="Calibri" w:cs="Calibri"/>
        </w:rPr>
        <w:t>ndanks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belang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er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nog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veel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onduidelijk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over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proces,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met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al haar fysiologische functies in cellen en organismen, precies gereguleerd is.</w:t>
      </w:r>
    </w:p>
    <w:p w14:paraId="7A512210" w14:textId="77777777" w:rsidR="003A74A6" w:rsidRPr="0040227C" w:rsidRDefault="003A74A6">
      <w:pPr>
        <w:pStyle w:val="BodyText"/>
        <w:spacing w:before="7"/>
        <w:rPr>
          <w:rFonts w:ascii="Calibri" w:hAnsi="Calibri" w:cs="Calibri"/>
        </w:rPr>
      </w:pPr>
    </w:p>
    <w:p w14:paraId="1594B1B5" w14:textId="77777777" w:rsidR="003A74A6" w:rsidRPr="0040227C" w:rsidRDefault="00E20E36">
      <w:pPr>
        <w:pStyle w:val="BodyText"/>
        <w:spacing w:before="1"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In dit proefschrift worden de mechanismen en functies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onderzocht, wat nieuwe </w:t>
      </w:r>
      <w:r w:rsidRPr="0040227C">
        <w:rPr>
          <w:rFonts w:ascii="Calibri" w:hAnsi="Calibri" w:cs="Calibri"/>
        </w:rPr>
        <w:t xml:space="preserve">inzichten oplevert die het potentieel van </w:t>
      </w:r>
      <w:proofErr w:type="spellStart"/>
      <w:r w:rsidRPr="0040227C">
        <w:rPr>
          <w:rFonts w:ascii="Calibri" w:hAnsi="Calibri" w:cs="Calibri"/>
        </w:rPr>
        <w:t>targeten</w:t>
      </w:r>
      <w:proofErr w:type="spellEnd"/>
      <w:r w:rsidRPr="0040227C">
        <w:rPr>
          <w:rFonts w:ascii="Calibri" w:hAnsi="Calibri" w:cs="Calibri"/>
        </w:rPr>
        <w:t xml:space="preserve">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voor therapeutische doeleinden belichten. Het hoofdkenmerk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de </w:t>
      </w:r>
      <w:proofErr w:type="spellStart"/>
      <w:r w:rsidRPr="0040227C">
        <w:rPr>
          <w:rFonts w:ascii="Calibri" w:hAnsi="Calibri" w:cs="Calibri"/>
          <w:i/>
        </w:rPr>
        <w:t>de</w:t>
      </w:r>
      <w:proofErr w:type="spellEnd"/>
      <w:r w:rsidRPr="0040227C">
        <w:rPr>
          <w:rFonts w:ascii="Calibri" w:hAnsi="Calibri" w:cs="Calibri"/>
          <w:i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novo</w:t>
      </w:r>
      <w:proofErr w:type="spellEnd"/>
      <w:r w:rsidRPr="0040227C">
        <w:rPr>
          <w:rFonts w:ascii="Calibri" w:hAnsi="Calibri" w:cs="Calibri"/>
          <w:i/>
        </w:rPr>
        <w:t xml:space="preserve"> </w:t>
      </w:r>
      <w:r w:rsidRPr="0040227C">
        <w:rPr>
          <w:rFonts w:ascii="Calibri" w:hAnsi="Calibri" w:cs="Calibri"/>
          <w:spacing w:val="-2"/>
        </w:rPr>
        <w:t>vorming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blaasjes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met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een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dubbel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membraan,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  <w:spacing w:val="-2"/>
        </w:rPr>
        <w:t>autofagosomen</w:t>
      </w:r>
      <w:proofErr w:type="spellEnd"/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genaamd,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die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ongewenst </w:t>
      </w:r>
      <w:r w:rsidRPr="0040227C">
        <w:rPr>
          <w:rFonts w:ascii="Calibri" w:hAnsi="Calibri" w:cs="Calibri"/>
        </w:rPr>
        <w:t>cytoplasmatisch mater</w:t>
      </w:r>
      <w:r w:rsidRPr="0040227C">
        <w:rPr>
          <w:rFonts w:ascii="Calibri" w:hAnsi="Calibri" w:cs="Calibri"/>
        </w:rPr>
        <w:t xml:space="preserve">iaal, dat is gemarkeerd voor afbraak, opnemen. Vervolgens smelten de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</w:rPr>
        <w:t xml:space="preserve"> samen met lysosomen, waar ze hun inhoud afleveren in de hydrolytische omgeving van deze organellen. </w:t>
      </w:r>
      <w:proofErr w:type="spellStart"/>
      <w:r w:rsidRPr="0040227C">
        <w:rPr>
          <w:rFonts w:ascii="Calibri" w:hAnsi="Calibri" w:cs="Calibri"/>
        </w:rPr>
        <w:t>Autofagosoombiogenese</w:t>
      </w:r>
      <w:proofErr w:type="spellEnd"/>
      <w:r w:rsidRPr="0040227C">
        <w:rPr>
          <w:rFonts w:ascii="Calibri" w:hAnsi="Calibri" w:cs="Calibri"/>
        </w:rPr>
        <w:t xml:space="preserve"> wordt geregeld door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-gerelateerde (</w:t>
      </w:r>
      <w:proofErr w:type="spellStart"/>
      <w:r w:rsidRPr="0040227C">
        <w:rPr>
          <w:rFonts w:ascii="Calibri" w:hAnsi="Calibri" w:cs="Calibri"/>
        </w:rPr>
        <w:t>Atg</w:t>
      </w:r>
      <w:proofErr w:type="spellEnd"/>
      <w:r w:rsidRPr="0040227C">
        <w:rPr>
          <w:rFonts w:ascii="Calibri" w:hAnsi="Calibri" w:cs="Calibri"/>
        </w:rPr>
        <w:t>) ei</w:t>
      </w:r>
      <w:r w:rsidRPr="0040227C">
        <w:rPr>
          <w:rFonts w:ascii="Calibri" w:hAnsi="Calibri" w:cs="Calibri"/>
        </w:rPr>
        <w:t xml:space="preserve">witten. Een grotendeels onbeantwoorde kernvraag in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hoe Atg9, een transmembraan lipide </w:t>
      </w:r>
      <w:proofErr w:type="spellStart"/>
      <w:r w:rsidRPr="0040227C">
        <w:rPr>
          <w:rFonts w:ascii="Calibri" w:hAnsi="Calibri" w:cs="Calibri"/>
        </w:rPr>
        <w:t>scramblase</w:t>
      </w:r>
      <w:proofErr w:type="spellEnd"/>
      <w:r w:rsidRPr="0040227C">
        <w:rPr>
          <w:rFonts w:ascii="Calibri" w:hAnsi="Calibri" w:cs="Calibri"/>
        </w:rPr>
        <w:t xml:space="preserve"> en het organisatorische middelpunt van de </w:t>
      </w:r>
      <w:proofErr w:type="spellStart"/>
      <w:r w:rsidRPr="0040227C">
        <w:rPr>
          <w:rFonts w:ascii="Calibri" w:hAnsi="Calibri" w:cs="Calibri"/>
        </w:rPr>
        <w:t>autofagiemachinerie</w:t>
      </w:r>
      <w:proofErr w:type="spellEnd"/>
      <w:r w:rsidRPr="0040227C">
        <w:rPr>
          <w:rFonts w:ascii="Calibri" w:hAnsi="Calibri" w:cs="Calibri"/>
        </w:rPr>
        <w:t xml:space="preserve">, getransporteerd wordt naar de plaats van de </w:t>
      </w:r>
      <w:proofErr w:type="spellStart"/>
      <w:r w:rsidRPr="0040227C">
        <w:rPr>
          <w:rFonts w:ascii="Calibri" w:hAnsi="Calibri" w:cs="Calibri"/>
          <w:spacing w:val="-2"/>
        </w:rPr>
        <w:t>autofagosoombiogenese</w:t>
      </w:r>
      <w:proofErr w:type="spellEnd"/>
      <w:r w:rsidRPr="0040227C">
        <w:rPr>
          <w:rFonts w:ascii="Calibri" w:hAnsi="Calibri" w:cs="Calibri"/>
          <w:spacing w:val="-2"/>
        </w:rPr>
        <w:t>.</w:t>
      </w:r>
    </w:p>
    <w:p w14:paraId="047223D5" w14:textId="77777777" w:rsidR="003A74A6" w:rsidRPr="0040227C" w:rsidRDefault="00E20E36">
      <w:pPr>
        <w:pStyle w:val="BodyText"/>
        <w:spacing w:before="229" w:line="249" w:lineRule="auto"/>
        <w:ind w:left="110" w:right="1147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In </w:t>
      </w:r>
      <w:r w:rsidRPr="0040227C">
        <w:rPr>
          <w:rFonts w:ascii="Calibri" w:hAnsi="Calibri" w:cs="Calibri"/>
          <w:b/>
        </w:rPr>
        <w:t xml:space="preserve">Hoofdstuk 6 </w:t>
      </w:r>
      <w:r w:rsidRPr="0040227C">
        <w:rPr>
          <w:rFonts w:ascii="Calibri" w:hAnsi="Calibri" w:cs="Calibri"/>
        </w:rPr>
        <w:t>b</w:t>
      </w:r>
      <w:r w:rsidRPr="0040227C">
        <w:rPr>
          <w:rFonts w:ascii="Calibri" w:hAnsi="Calibri" w:cs="Calibri"/>
        </w:rPr>
        <w:t xml:space="preserve">estudeerden we het Atg9-transport tijdens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in de gistsoort </w:t>
      </w:r>
      <w:proofErr w:type="spellStart"/>
      <w:r w:rsidRPr="0040227C">
        <w:rPr>
          <w:rFonts w:ascii="Calibri" w:hAnsi="Calibri" w:cs="Calibri"/>
          <w:i/>
          <w:spacing w:val="-2"/>
        </w:rPr>
        <w:t>Saccharomyces</w:t>
      </w:r>
      <w:proofErr w:type="spellEnd"/>
      <w:r w:rsidRPr="0040227C">
        <w:rPr>
          <w:rFonts w:ascii="Calibri" w:hAnsi="Calibri" w:cs="Calibri"/>
          <w:i/>
          <w:spacing w:val="-2"/>
        </w:rPr>
        <w:t xml:space="preserve"> </w:t>
      </w:r>
      <w:proofErr w:type="spellStart"/>
      <w:r w:rsidRPr="0040227C">
        <w:rPr>
          <w:rFonts w:ascii="Calibri" w:hAnsi="Calibri" w:cs="Calibri"/>
          <w:i/>
          <w:spacing w:val="-2"/>
        </w:rPr>
        <w:t>cerevisiae</w:t>
      </w:r>
      <w:proofErr w:type="spellEnd"/>
      <w:r w:rsidRPr="0040227C">
        <w:rPr>
          <w:rFonts w:ascii="Calibri" w:hAnsi="Calibri" w:cs="Calibri"/>
          <w:spacing w:val="-2"/>
        </w:rPr>
        <w:t xml:space="preserve">, een belangrijk </w:t>
      </w:r>
      <w:proofErr w:type="spellStart"/>
      <w:r w:rsidRPr="0040227C">
        <w:rPr>
          <w:rFonts w:ascii="Calibri" w:hAnsi="Calibri" w:cs="Calibri"/>
          <w:spacing w:val="-2"/>
        </w:rPr>
        <w:t>eukaryotisch</w:t>
      </w:r>
      <w:proofErr w:type="spellEnd"/>
      <w:r w:rsidRPr="0040227C">
        <w:rPr>
          <w:rFonts w:ascii="Calibri" w:hAnsi="Calibri" w:cs="Calibri"/>
          <w:spacing w:val="-2"/>
        </w:rPr>
        <w:t xml:space="preserve"> modelorganisme voor het bestuderen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.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Onze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bevindingen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lieten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zien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dynamine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Vps1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betrokken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bij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 xml:space="preserve">Atg9- transport. We ontdekten dat Vps1 </w:t>
      </w:r>
      <w:proofErr w:type="spellStart"/>
      <w:r w:rsidRPr="0040227C">
        <w:rPr>
          <w:rFonts w:ascii="Calibri" w:hAnsi="Calibri" w:cs="Calibri"/>
        </w:rPr>
        <w:t>interageert</w:t>
      </w:r>
      <w:proofErr w:type="spellEnd"/>
      <w:r w:rsidRPr="0040227C">
        <w:rPr>
          <w:rFonts w:ascii="Calibri" w:hAnsi="Calibri" w:cs="Calibri"/>
        </w:rPr>
        <w:t xml:space="preserve"> met Atg9 en nodig is voor de levering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van Atg9 op plekken waar </w:t>
      </w:r>
      <w:proofErr w:type="spellStart"/>
      <w:r w:rsidRPr="0040227C">
        <w:rPr>
          <w:rFonts w:ascii="Calibri" w:hAnsi="Calibri" w:cs="Calibri"/>
        </w:rPr>
        <w:t>autophagosomen</w:t>
      </w:r>
      <w:proofErr w:type="spellEnd"/>
      <w:r w:rsidRPr="0040227C">
        <w:rPr>
          <w:rFonts w:ascii="Calibri" w:hAnsi="Calibri" w:cs="Calibri"/>
        </w:rPr>
        <w:t xml:space="preserve"> worden gevormd, en dat dit afhankelijk is van</w:t>
      </w:r>
      <w:r w:rsidRPr="0040227C">
        <w:rPr>
          <w:rFonts w:ascii="Calibri" w:hAnsi="Calibri" w:cs="Calibri"/>
          <w:spacing w:val="-4"/>
        </w:rPr>
        <w:t xml:space="preserve"> </w:t>
      </w:r>
      <w:proofErr w:type="spellStart"/>
      <w:r w:rsidRPr="0040227C">
        <w:rPr>
          <w:rFonts w:ascii="Calibri" w:hAnsi="Calibri" w:cs="Calibri"/>
        </w:rPr>
        <w:t>GTPase</w:t>
      </w:r>
      <w:proofErr w:type="spellEnd"/>
      <w:r w:rsidRPr="0040227C">
        <w:rPr>
          <w:rFonts w:ascii="Calibri" w:hAnsi="Calibri" w:cs="Calibri"/>
        </w:rPr>
        <w:t>-activiteit.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Ten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slotte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toonden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ook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specifieke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Vps1-puntmutaties</w:t>
      </w:r>
      <w:r w:rsidRPr="0040227C">
        <w:rPr>
          <w:rFonts w:ascii="Calibri" w:hAnsi="Calibri" w:cs="Calibri"/>
        </w:rPr>
        <w:t xml:space="preserve"> die met mensenziekten als </w:t>
      </w:r>
      <w:proofErr w:type="spellStart"/>
      <w:r w:rsidRPr="0040227C">
        <w:rPr>
          <w:rFonts w:ascii="Calibri" w:hAnsi="Calibri" w:cs="Calibri"/>
        </w:rPr>
        <w:t>microcytaire</w:t>
      </w:r>
      <w:proofErr w:type="spellEnd"/>
      <w:r w:rsidRPr="0040227C">
        <w:rPr>
          <w:rFonts w:ascii="Calibri" w:hAnsi="Calibri" w:cs="Calibri"/>
        </w:rPr>
        <w:t xml:space="preserve"> anemie en de ziekte van Charcot-Marie-</w:t>
      </w:r>
      <w:proofErr w:type="spellStart"/>
      <w:r w:rsidRPr="0040227C">
        <w:rPr>
          <w:rFonts w:ascii="Calibri" w:hAnsi="Calibri" w:cs="Calibri"/>
        </w:rPr>
        <w:t>Tooth</w:t>
      </w:r>
      <w:proofErr w:type="spellEnd"/>
      <w:r w:rsidRPr="0040227C">
        <w:rPr>
          <w:rFonts w:ascii="Calibri" w:hAnsi="Calibri" w:cs="Calibri"/>
        </w:rPr>
        <w:t xml:space="preserve"> verband houden,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en het transport van Atg9 verstoren. Deze bevindingen suggereren dat een defect in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kan bijdragen aan de pathofysiologie van deze </w:t>
      </w:r>
      <w:r w:rsidRPr="0040227C">
        <w:rPr>
          <w:rFonts w:ascii="Calibri" w:hAnsi="Calibri" w:cs="Calibri"/>
          <w:spacing w:val="-2"/>
        </w:rPr>
        <w:t>aandoen</w:t>
      </w:r>
      <w:r w:rsidRPr="0040227C">
        <w:rPr>
          <w:rFonts w:ascii="Calibri" w:hAnsi="Calibri" w:cs="Calibri"/>
          <w:spacing w:val="-2"/>
        </w:rPr>
        <w:t>ingen.</w:t>
      </w:r>
    </w:p>
    <w:p w14:paraId="29D542E6" w14:textId="77777777" w:rsidR="003A74A6" w:rsidRPr="0040227C" w:rsidRDefault="003A74A6">
      <w:pPr>
        <w:pStyle w:val="BodyText"/>
        <w:spacing w:before="3"/>
        <w:rPr>
          <w:rFonts w:ascii="Calibri" w:hAnsi="Calibri" w:cs="Calibri"/>
        </w:rPr>
      </w:pPr>
    </w:p>
    <w:p w14:paraId="1780BD95" w14:textId="52B2ECB5" w:rsidR="003A74A6" w:rsidRPr="0040227C" w:rsidRDefault="00E20E36" w:rsidP="0040227C">
      <w:pPr>
        <w:pStyle w:val="BodyText"/>
        <w:spacing w:line="247" w:lineRule="auto"/>
        <w:ind w:left="110" w:right="1148" w:firstLine="283"/>
        <w:jc w:val="both"/>
        <w:rPr>
          <w:rFonts w:ascii="Calibri" w:hAnsi="Calibri" w:cs="Calibri"/>
        </w:rPr>
      </w:pPr>
      <w:proofErr w:type="spellStart"/>
      <w:r w:rsidRPr="0040227C">
        <w:rPr>
          <w:rFonts w:ascii="Calibri" w:hAnsi="Calibri" w:cs="Calibri"/>
        </w:rPr>
        <w:t>Ubiquitinatie</w:t>
      </w:r>
      <w:proofErr w:type="spellEnd"/>
      <w:r w:rsidRPr="0040227C">
        <w:rPr>
          <w:rFonts w:ascii="Calibri" w:hAnsi="Calibri" w:cs="Calibri"/>
        </w:rPr>
        <w:t xml:space="preserve"> en </w:t>
      </w:r>
      <w:proofErr w:type="spellStart"/>
      <w:r w:rsidRPr="0040227C">
        <w:rPr>
          <w:rFonts w:ascii="Calibri" w:hAnsi="Calibri" w:cs="Calibri"/>
        </w:rPr>
        <w:t>deubiquitinatie</w:t>
      </w:r>
      <w:proofErr w:type="spellEnd"/>
      <w:r w:rsidRPr="0040227C">
        <w:rPr>
          <w:rFonts w:ascii="Calibri" w:hAnsi="Calibri" w:cs="Calibri"/>
        </w:rPr>
        <w:t xml:space="preserve"> van </w:t>
      </w:r>
      <w:proofErr w:type="spellStart"/>
      <w:r w:rsidRPr="0040227C">
        <w:rPr>
          <w:rFonts w:ascii="Calibri" w:hAnsi="Calibri" w:cs="Calibri"/>
        </w:rPr>
        <w:t>Atg</w:t>
      </w:r>
      <w:proofErr w:type="spellEnd"/>
      <w:r w:rsidRPr="0040227C">
        <w:rPr>
          <w:rFonts w:ascii="Calibri" w:hAnsi="Calibri" w:cs="Calibri"/>
        </w:rPr>
        <w:t xml:space="preserve">-eiwitten door respectievelijk </w:t>
      </w:r>
      <w:proofErr w:type="spellStart"/>
      <w:r w:rsidRPr="0040227C">
        <w:rPr>
          <w:rFonts w:ascii="Calibri" w:hAnsi="Calibri" w:cs="Calibri"/>
        </w:rPr>
        <w:t>ubiquitineligasen</w:t>
      </w:r>
      <w:proofErr w:type="spellEnd"/>
      <w:r w:rsidRPr="0040227C">
        <w:rPr>
          <w:rFonts w:ascii="Calibri" w:hAnsi="Calibri" w:cs="Calibri"/>
        </w:rPr>
        <w:t xml:space="preserve"> (E3’s) en </w:t>
      </w:r>
      <w:proofErr w:type="spellStart"/>
      <w:r w:rsidRPr="0040227C">
        <w:rPr>
          <w:rFonts w:ascii="Calibri" w:hAnsi="Calibri" w:cs="Calibri"/>
        </w:rPr>
        <w:t>deubiquitinerende</w:t>
      </w:r>
      <w:proofErr w:type="spellEnd"/>
      <w:r w:rsidRPr="0040227C">
        <w:rPr>
          <w:rFonts w:ascii="Calibri" w:hAnsi="Calibri" w:cs="Calibri"/>
        </w:rPr>
        <w:t xml:space="preserve"> enzymen (</w:t>
      </w:r>
      <w:proofErr w:type="spellStart"/>
      <w:r w:rsidRPr="0040227C">
        <w:rPr>
          <w:rFonts w:ascii="Calibri" w:hAnsi="Calibri" w:cs="Calibri"/>
        </w:rPr>
        <w:t>DUB’s</w:t>
      </w:r>
      <w:proofErr w:type="spellEnd"/>
      <w:r w:rsidRPr="0040227C">
        <w:rPr>
          <w:rFonts w:ascii="Calibri" w:hAnsi="Calibri" w:cs="Calibri"/>
        </w:rPr>
        <w:t>) zijn belangrijke signalen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precieze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regulering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autofagische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activiteit,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zowel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proteasoom</w:t>
      </w:r>
      <w:proofErr w:type="spellEnd"/>
      <w:r w:rsidRPr="0040227C">
        <w:rPr>
          <w:rFonts w:ascii="Calibri" w:hAnsi="Calibri" w:cs="Calibri"/>
        </w:rPr>
        <w:t xml:space="preserve">- bemiddelde </w:t>
      </w:r>
      <w:r w:rsidRPr="0040227C">
        <w:rPr>
          <w:rFonts w:ascii="Calibri" w:hAnsi="Calibri" w:cs="Calibri"/>
        </w:rPr>
        <w:lastRenderedPageBreak/>
        <w:t>afbraa</w:t>
      </w:r>
      <w:r w:rsidRPr="0040227C">
        <w:rPr>
          <w:rFonts w:ascii="Calibri" w:hAnsi="Calibri" w:cs="Calibri"/>
        </w:rPr>
        <w:t>kmechanismen als niet-afbraakgerichte mechanismen (</w:t>
      </w: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  <w:spacing w:val="80"/>
        </w:rPr>
        <w:t xml:space="preserve"> </w:t>
      </w:r>
      <w:r w:rsidRPr="0040227C">
        <w:rPr>
          <w:rFonts w:ascii="Calibri" w:hAnsi="Calibri" w:cs="Calibri"/>
          <w:b/>
        </w:rPr>
        <w:t>1</w:t>
      </w:r>
      <w:r w:rsidRPr="0040227C">
        <w:rPr>
          <w:rFonts w:ascii="Calibri" w:hAnsi="Calibri" w:cs="Calibri"/>
        </w:rPr>
        <w:t>).</w:t>
      </w:r>
      <w:r w:rsidRPr="0040227C">
        <w:rPr>
          <w:rFonts w:ascii="Calibri" w:hAnsi="Calibri" w:cs="Calibri"/>
          <w:spacing w:val="17"/>
        </w:rPr>
        <w:t xml:space="preserve"> </w:t>
      </w:r>
      <w:r w:rsidRPr="0040227C">
        <w:rPr>
          <w:rFonts w:ascii="Calibri" w:hAnsi="Calibri" w:cs="Calibri"/>
        </w:rPr>
        <w:t>Hoewel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talrijke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E3’s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18"/>
        </w:rPr>
        <w:t xml:space="preserve"> </w:t>
      </w:r>
      <w:proofErr w:type="spellStart"/>
      <w:r w:rsidRPr="0040227C">
        <w:rPr>
          <w:rFonts w:ascii="Calibri" w:hAnsi="Calibri" w:cs="Calibri"/>
        </w:rPr>
        <w:t>DUB’s</w:t>
      </w:r>
      <w:proofErr w:type="spellEnd"/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geïdentificeerd</w:t>
      </w:r>
      <w:r w:rsidRPr="0040227C">
        <w:rPr>
          <w:rFonts w:ascii="Calibri" w:hAnsi="Calibri" w:cs="Calibri"/>
          <w:spacing w:val="17"/>
        </w:rPr>
        <w:t xml:space="preserve"> </w:t>
      </w:r>
      <w:r w:rsidRPr="0040227C">
        <w:rPr>
          <w:rFonts w:ascii="Calibri" w:hAnsi="Calibri" w:cs="Calibri"/>
        </w:rPr>
        <w:t>zijn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als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belangrijke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regulatoren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  <w:spacing w:val="-5"/>
        </w:rPr>
        <w:t>van</w:t>
      </w:r>
      <w:r w:rsidR="0040227C">
        <w:rPr>
          <w:rFonts w:ascii="Calibri" w:hAnsi="Calibri" w:cs="Calibri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zeker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zoogdiercellen,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onze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kennis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over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1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nauwkeurig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 xml:space="preserve">wordt afgestemd door deze </w:t>
      </w:r>
      <w:proofErr w:type="spellStart"/>
      <w:r w:rsidRPr="0040227C">
        <w:rPr>
          <w:rFonts w:ascii="Calibri" w:hAnsi="Calibri" w:cs="Calibri"/>
        </w:rPr>
        <w:t>posttranslationele</w:t>
      </w:r>
      <w:proofErr w:type="spellEnd"/>
      <w:r w:rsidRPr="0040227C">
        <w:rPr>
          <w:rFonts w:ascii="Calibri" w:hAnsi="Calibri" w:cs="Calibri"/>
        </w:rPr>
        <w:t xml:space="preserve"> modificatie nog niet volledig.</w:t>
      </w:r>
    </w:p>
    <w:p w14:paraId="40F5AB23" w14:textId="77777777" w:rsidR="003A74A6" w:rsidRPr="0040227C" w:rsidRDefault="003A74A6">
      <w:pPr>
        <w:pStyle w:val="BodyText"/>
        <w:spacing w:before="3"/>
        <w:rPr>
          <w:rFonts w:ascii="Calibri" w:hAnsi="Calibri" w:cs="Calibri"/>
        </w:rPr>
      </w:pPr>
    </w:p>
    <w:p w14:paraId="2BB3256C" w14:textId="77777777" w:rsidR="003A74A6" w:rsidRPr="0040227C" w:rsidRDefault="00E20E36">
      <w:pPr>
        <w:pStyle w:val="BodyText"/>
        <w:spacing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  <w:spacing w:val="-13"/>
        </w:rPr>
        <w:t xml:space="preserve"> </w:t>
      </w:r>
      <w:r w:rsidRPr="0040227C">
        <w:rPr>
          <w:rFonts w:ascii="Calibri" w:hAnsi="Calibri" w:cs="Calibri"/>
          <w:b/>
        </w:rPr>
        <w:t>3</w:t>
      </w:r>
      <w:r w:rsidRPr="0040227C">
        <w:rPr>
          <w:rFonts w:ascii="Calibri" w:hAnsi="Calibri" w:cs="Calibri"/>
          <w:b/>
          <w:spacing w:val="-13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  <w:i/>
        </w:rPr>
        <w:t>S.</w:t>
      </w:r>
      <w:r w:rsidRPr="0040227C">
        <w:rPr>
          <w:rFonts w:ascii="Calibri" w:hAnsi="Calibri" w:cs="Calibri"/>
          <w:i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cerevisiae</w:t>
      </w:r>
      <w:proofErr w:type="spellEnd"/>
      <w:r w:rsidRPr="0040227C">
        <w:rPr>
          <w:rFonts w:ascii="Calibri" w:hAnsi="Calibri" w:cs="Calibri"/>
          <w:i/>
          <w:spacing w:val="-12"/>
        </w:rPr>
        <w:t xml:space="preserve"> </w:t>
      </w:r>
      <w:r w:rsidRPr="0040227C">
        <w:rPr>
          <w:rFonts w:ascii="Calibri" w:hAnsi="Calibri" w:cs="Calibri"/>
        </w:rPr>
        <w:t>uitgebreid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gescreend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einde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modulatoren van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bulkautofagie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identificeren.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richtten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ons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identificeren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modulatoren die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reguleren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via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ubiquitinatie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deubiquitinatie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eiwitten.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Met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behulp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 xml:space="preserve">van </w:t>
      </w:r>
      <w:proofErr w:type="spellStart"/>
      <w:r w:rsidRPr="0040227C">
        <w:rPr>
          <w:rFonts w:ascii="Calibri" w:hAnsi="Calibri" w:cs="Calibri"/>
          <w:i/>
        </w:rPr>
        <w:t>synthetic</w:t>
      </w:r>
      <w:proofErr w:type="spellEnd"/>
      <w:r w:rsidRPr="0040227C">
        <w:rPr>
          <w:rFonts w:ascii="Calibri" w:hAnsi="Calibri" w:cs="Calibri"/>
          <w:i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genetic</w:t>
      </w:r>
      <w:proofErr w:type="spellEnd"/>
      <w:r w:rsidRPr="0040227C">
        <w:rPr>
          <w:rFonts w:ascii="Calibri" w:hAnsi="Calibri" w:cs="Calibri"/>
          <w:i/>
        </w:rPr>
        <w:t xml:space="preserve"> array </w:t>
      </w:r>
      <w:r w:rsidRPr="0040227C">
        <w:rPr>
          <w:rFonts w:ascii="Calibri" w:hAnsi="Calibri" w:cs="Calibri"/>
        </w:rPr>
        <w:t xml:space="preserve">technologie genereerden we een collectie giststammen waarin een </w:t>
      </w:r>
      <w:proofErr w:type="spellStart"/>
      <w:r w:rsidRPr="0040227C">
        <w:rPr>
          <w:rFonts w:ascii="Calibri" w:hAnsi="Calibri" w:cs="Calibri"/>
          <w:spacing w:val="-4"/>
        </w:rPr>
        <w:t>autofagier</w:t>
      </w:r>
      <w:r w:rsidRPr="0040227C">
        <w:rPr>
          <w:rFonts w:ascii="Calibri" w:hAnsi="Calibri" w:cs="Calibri"/>
          <w:spacing w:val="-4"/>
        </w:rPr>
        <w:t>eporter</w:t>
      </w:r>
      <w:proofErr w:type="spellEnd"/>
      <w:r w:rsidRPr="0040227C">
        <w:rPr>
          <w:rFonts w:ascii="Calibri" w:hAnsi="Calibri" w:cs="Calibri"/>
          <w:spacing w:val="-4"/>
        </w:rPr>
        <w:t xml:space="preserve"> tot uiting kwam, waarmee we de </w:t>
      </w:r>
      <w:proofErr w:type="spellStart"/>
      <w:r w:rsidRPr="0040227C">
        <w:rPr>
          <w:rFonts w:ascii="Calibri" w:hAnsi="Calibri" w:cs="Calibri"/>
          <w:spacing w:val="-4"/>
        </w:rPr>
        <w:t>autofagische</w:t>
      </w:r>
      <w:proofErr w:type="spellEnd"/>
      <w:r w:rsidRPr="0040227C">
        <w:rPr>
          <w:rFonts w:ascii="Calibri" w:hAnsi="Calibri" w:cs="Calibri"/>
          <w:spacing w:val="-4"/>
        </w:rPr>
        <w:t xml:space="preserve"> flux konden kwantificeren </w:t>
      </w:r>
      <w:r w:rsidRPr="0040227C">
        <w:rPr>
          <w:rFonts w:ascii="Calibri" w:hAnsi="Calibri" w:cs="Calibri"/>
        </w:rPr>
        <w:t>via een enzymatische test, in een serie deletie- of</w:t>
      </w:r>
      <w:r w:rsidRPr="0040227C">
        <w:rPr>
          <w:rFonts w:ascii="Calibri" w:hAnsi="Calibri" w:cs="Calibri"/>
          <w:spacing w:val="31"/>
        </w:rPr>
        <w:t xml:space="preserve"> </w:t>
      </w:r>
      <w:r w:rsidRPr="0040227C">
        <w:rPr>
          <w:rFonts w:ascii="Calibri" w:hAnsi="Calibri" w:cs="Calibri"/>
        </w:rPr>
        <w:t>conditionele mutanten, die alle E3’s en</w:t>
      </w:r>
      <w:r w:rsidRPr="0040227C">
        <w:rPr>
          <w:rFonts w:ascii="Calibri" w:hAnsi="Calibri" w:cs="Calibri"/>
          <w:spacing w:val="-7"/>
        </w:rPr>
        <w:t xml:space="preserve"> </w:t>
      </w:r>
      <w:proofErr w:type="spellStart"/>
      <w:r w:rsidRPr="0040227C">
        <w:rPr>
          <w:rFonts w:ascii="Calibri" w:hAnsi="Calibri" w:cs="Calibri"/>
        </w:rPr>
        <w:t>DUB’s</w:t>
      </w:r>
      <w:proofErr w:type="spellEnd"/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omvatten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die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genoom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gist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worden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gecodeerd.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twee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hits gevali</w:t>
      </w:r>
      <w:r w:rsidRPr="0040227C">
        <w:rPr>
          <w:rFonts w:ascii="Calibri" w:hAnsi="Calibri" w:cs="Calibri"/>
        </w:rPr>
        <w:t xml:space="preserve">deerd als </w:t>
      </w:r>
      <w:proofErr w:type="spellStart"/>
      <w:r w:rsidRPr="0040227C">
        <w:rPr>
          <w:rFonts w:ascii="Calibri" w:hAnsi="Calibri" w:cs="Calibri"/>
          <w:i/>
        </w:rPr>
        <w:t>bona</w:t>
      </w:r>
      <w:proofErr w:type="spellEnd"/>
      <w:r w:rsidRPr="0040227C">
        <w:rPr>
          <w:rFonts w:ascii="Calibri" w:hAnsi="Calibri" w:cs="Calibri"/>
          <w:i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fide</w:t>
      </w:r>
      <w:proofErr w:type="spellEnd"/>
      <w:r w:rsidRPr="0040227C">
        <w:rPr>
          <w:rFonts w:ascii="Calibri" w:hAnsi="Calibri" w:cs="Calibri"/>
          <w:i/>
        </w:rPr>
        <w:t xml:space="preserve"> </w:t>
      </w:r>
      <w:r w:rsidRPr="0040227C">
        <w:rPr>
          <w:rFonts w:ascii="Calibri" w:hAnsi="Calibri" w:cs="Calibri"/>
        </w:rPr>
        <w:t xml:space="preserve">genen die nodig zijn voor de voortgang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: de E3 Bre1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DUB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Ubp3.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Verder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identificeerden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specifieke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stappen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4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 xml:space="preserve">die beïnvloed worden door hun verlies van hun functie. Uit onze resultaten blijkt dat Bre1 een rol speelt bij het reguleren van de </w:t>
      </w:r>
      <w:proofErr w:type="spellStart"/>
      <w:r w:rsidRPr="0040227C">
        <w:rPr>
          <w:rFonts w:ascii="Calibri" w:hAnsi="Calibri" w:cs="Calibri"/>
        </w:rPr>
        <w:t>vacuolaire</w:t>
      </w:r>
      <w:proofErr w:type="spellEnd"/>
      <w:r w:rsidRPr="0040227C">
        <w:rPr>
          <w:rFonts w:ascii="Calibri" w:hAnsi="Calibri" w:cs="Calibri"/>
        </w:rPr>
        <w:t xml:space="preserve"> afbraak van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</w:rPr>
        <w:t xml:space="preserve"> ladingen, terwijl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Ubp3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belangrijk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stand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houden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7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fre</w:t>
      </w:r>
      <w:r w:rsidRPr="0040227C">
        <w:rPr>
          <w:rFonts w:ascii="Calibri" w:hAnsi="Calibri" w:cs="Calibri"/>
        </w:rPr>
        <w:t>quentie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 xml:space="preserve">van </w:t>
      </w:r>
      <w:proofErr w:type="spellStart"/>
      <w:r w:rsidRPr="0040227C">
        <w:rPr>
          <w:rFonts w:ascii="Calibri" w:hAnsi="Calibri" w:cs="Calibri"/>
        </w:rPr>
        <w:t>autofagosoomvorming</w:t>
      </w:r>
      <w:proofErr w:type="spellEnd"/>
      <w:r w:rsidRPr="0040227C">
        <w:rPr>
          <w:rFonts w:ascii="Calibri" w:hAnsi="Calibri" w:cs="Calibri"/>
        </w:rPr>
        <w:t xml:space="preserve"> te reguleren.</w:t>
      </w:r>
    </w:p>
    <w:p w14:paraId="12AF738F" w14:textId="77777777" w:rsidR="003A74A6" w:rsidRPr="0040227C" w:rsidRDefault="00E20E36">
      <w:pPr>
        <w:pStyle w:val="BodyText"/>
        <w:spacing w:before="226" w:line="249" w:lineRule="auto"/>
        <w:ind w:left="110" w:right="1148" w:firstLine="283"/>
        <w:jc w:val="both"/>
        <w:rPr>
          <w:rFonts w:ascii="Calibri" w:hAnsi="Calibri" w:cs="Calibri"/>
        </w:rPr>
      </w:pP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kan ook selectief zijn, waarbij specifieke substraten, zoals bepaalde eiwitten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organellen,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waaronder</w:t>
      </w:r>
      <w:r w:rsidRPr="0040227C">
        <w:rPr>
          <w:rFonts w:ascii="Calibri" w:hAnsi="Calibri" w:cs="Calibri"/>
          <w:spacing w:val="-1"/>
        </w:rPr>
        <w:t xml:space="preserve"> </w:t>
      </w:r>
      <w:proofErr w:type="spellStart"/>
      <w:r w:rsidRPr="0040227C">
        <w:rPr>
          <w:rFonts w:ascii="Calibri" w:hAnsi="Calibri" w:cs="Calibri"/>
        </w:rPr>
        <w:t>lipidedruppeltjes</w:t>
      </w:r>
      <w:proofErr w:type="spellEnd"/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(</w:t>
      </w:r>
      <w:proofErr w:type="spellStart"/>
      <w:r w:rsidRPr="0040227C">
        <w:rPr>
          <w:rFonts w:ascii="Calibri" w:hAnsi="Calibri" w:cs="Calibri"/>
        </w:rPr>
        <w:t>LD’s</w:t>
      </w:r>
      <w:proofErr w:type="spellEnd"/>
      <w:r w:rsidRPr="0040227C">
        <w:rPr>
          <w:rFonts w:ascii="Calibri" w:hAnsi="Calibri" w:cs="Calibri"/>
        </w:rPr>
        <w:t>),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via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proces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1"/>
        </w:rPr>
        <w:t xml:space="preserve"> </w:t>
      </w:r>
      <w:proofErr w:type="spellStart"/>
      <w:r w:rsidRPr="0040227C">
        <w:rPr>
          <w:rFonts w:ascii="Calibri" w:hAnsi="Calibri" w:cs="Calibri"/>
        </w:rPr>
        <w:t>lipofagie</w:t>
      </w:r>
      <w:proofErr w:type="spellEnd"/>
      <w:r w:rsidRPr="0040227C">
        <w:rPr>
          <w:rFonts w:ascii="Calibri" w:hAnsi="Calibri" w:cs="Calibri"/>
        </w:rPr>
        <w:t xml:space="preserve"> wordt genoemd, worden herkend.</w:t>
      </w:r>
    </w:p>
    <w:p w14:paraId="6FF0E7D3" w14:textId="77777777" w:rsidR="003A74A6" w:rsidRPr="0040227C" w:rsidRDefault="003A74A6">
      <w:pPr>
        <w:pStyle w:val="BodyText"/>
        <w:spacing w:before="3"/>
        <w:rPr>
          <w:rFonts w:ascii="Calibri" w:hAnsi="Calibri" w:cs="Calibri"/>
        </w:rPr>
      </w:pPr>
    </w:p>
    <w:p w14:paraId="07FA704F" w14:textId="77777777" w:rsidR="003A74A6" w:rsidRPr="0040227C" w:rsidRDefault="00E20E36">
      <w:pPr>
        <w:pStyle w:val="BodyText"/>
        <w:spacing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</w:rPr>
        <w:t xml:space="preserve"> 2 </w:t>
      </w:r>
      <w:r w:rsidRPr="0040227C">
        <w:rPr>
          <w:rFonts w:ascii="Calibri" w:hAnsi="Calibri" w:cs="Calibri"/>
        </w:rPr>
        <w:t xml:space="preserve">is een overzicht van de </w:t>
      </w:r>
      <w:proofErr w:type="spellStart"/>
      <w:r w:rsidRPr="0040227C">
        <w:rPr>
          <w:rFonts w:ascii="Calibri" w:hAnsi="Calibri" w:cs="Calibri"/>
        </w:rPr>
        <w:t>biogenese</w:t>
      </w:r>
      <w:proofErr w:type="spellEnd"/>
      <w:r w:rsidRPr="0040227C">
        <w:rPr>
          <w:rFonts w:ascii="Calibri" w:hAnsi="Calibri" w:cs="Calibri"/>
        </w:rPr>
        <w:t xml:space="preserve"> en functie van LD, de mechanismen 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selectieve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afbraak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LD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ontregeling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deze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 xml:space="preserve">processen betrokken is bij de pathofysiologie van niet-alcoholische </w:t>
      </w:r>
      <w:proofErr w:type="spellStart"/>
      <w:r w:rsidRPr="0040227C">
        <w:rPr>
          <w:rFonts w:ascii="Calibri" w:hAnsi="Calibri" w:cs="Calibri"/>
        </w:rPr>
        <w:t>steatohepatitis</w:t>
      </w:r>
      <w:proofErr w:type="spellEnd"/>
      <w:r w:rsidRPr="0040227C">
        <w:rPr>
          <w:rFonts w:ascii="Calibri" w:hAnsi="Calibri" w:cs="Calibri"/>
        </w:rPr>
        <w:t xml:space="preserve"> (NASH), een </w:t>
      </w:r>
      <w:r w:rsidRPr="0040227C">
        <w:rPr>
          <w:rFonts w:ascii="Calibri" w:hAnsi="Calibri" w:cs="Calibri"/>
          <w:spacing w:val="-2"/>
        </w:rPr>
        <w:t>bepaald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type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niet-alcoholische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leverziekte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(NAFLD).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Overtuigende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literatuur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bevestigt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dat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verbeteren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9"/>
        </w:rPr>
        <w:t xml:space="preserve"> </w:t>
      </w:r>
      <w:proofErr w:type="spellStart"/>
      <w:r w:rsidRPr="0040227C">
        <w:rPr>
          <w:rFonts w:ascii="Calibri" w:hAnsi="Calibri" w:cs="Calibri"/>
        </w:rPr>
        <w:t>lipofagische</w:t>
      </w:r>
      <w:proofErr w:type="spellEnd"/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activiteit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lever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veelbelovende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therapeutische strategie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biedt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symptomen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NAFLD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verlichten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progressie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ervan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naar NASH te voorkomen.</w:t>
      </w:r>
    </w:p>
    <w:p w14:paraId="2DB3347B" w14:textId="77777777" w:rsidR="003A74A6" w:rsidRPr="0040227C" w:rsidRDefault="003A74A6">
      <w:pPr>
        <w:pStyle w:val="BodyText"/>
        <w:spacing w:before="8"/>
        <w:rPr>
          <w:rFonts w:ascii="Calibri" w:hAnsi="Calibri" w:cs="Calibri"/>
        </w:rPr>
      </w:pPr>
    </w:p>
    <w:p w14:paraId="4EF12BD9" w14:textId="77777777" w:rsidR="003A74A6" w:rsidRPr="0040227C" w:rsidRDefault="00E20E36">
      <w:pPr>
        <w:pStyle w:val="BodyText"/>
        <w:spacing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belangrijke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functies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handhaven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 xml:space="preserve">metabolische homeostase.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mobiliseert tijdens voedingstekorten verschillende cellulaire energie-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voedingsvoorraden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als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alternatieve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bronnen</w:t>
      </w:r>
      <w:r w:rsidRPr="0040227C">
        <w:rPr>
          <w:rFonts w:ascii="Calibri" w:hAnsi="Calibri" w:cs="Calibri"/>
          <w:spacing w:val="-6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basismetabolieten,</w:t>
      </w:r>
      <w:r w:rsidRPr="0040227C">
        <w:rPr>
          <w:rFonts w:ascii="Calibri" w:hAnsi="Calibri" w:cs="Calibri"/>
          <w:spacing w:val="-6"/>
        </w:rPr>
        <w:t xml:space="preserve"> </w:t>
      </w:r>
      <w:r w:rsidRPr="0040227C">
        <w:rPr>
          <w:rFonts w:ascii="Calibri" w:hAnsi="Calibri" w:cs="Calibri"/>
        </w:rPr>
        <w:t>wat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het een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cruciaal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proces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aanpassing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overleving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cellen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maakt.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bijdrage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 xml:space="preserve">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aan de regulering van de stofwisseling reikt echter verder dan het herverdelen van metabolieten. Nieuw bewijs suggereert dat selecti</w:t>
      </w:r>
      <w:r w:rsidRPr="0040227C">
        <w:rPr>
          <w:rFonts w:ascii="Calibri" w:hAnsi="Calibri" w:cs="Calibri"/>
        </w:rPr>
        <w:t xml:space="preserve">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ook rechtstreeks</w:t>
      </w:r>
      <w:r w:rsidRPr="0040227C">
        <w:rPr>
          <w:rFonts w:ascii="Calibri" w:hAnsi="Calibri" w:cs="Calibri"/>
          <w:spacing w:val="80"/>
        </w:rPr>
        <w:t xml:space="preserve"> </w:t>
      </w:r>
      <w:r w:rsidRPr="0040227C">
        <w:rPr>
          <w:rFonts w:ascii="Calibri" w:hAnsi="Calibri" w:cs="Calibri"/>
        </w:rPr>
        <w:t xml:space="preserve">het </w:t>
      </w:r>
      <w:proofErr w:type="spellStart"/>
      <w:r w:rsidRPr="0040227C">
        <w:rPr>
          <w:rFonts w:ascii="Calibri" w:hAnsi="Calibri" w:cs="Calibri"/>
        </w:rPr>
        <w:t>celmetabolisme</w:t>
      </w:r>
      <w:proofErr w:type="spellEnd"/>
      <w:r w:rsidRPr="0040227C">
        <w:rPr>
          <w:rFonts w:ascii="Calibri" w:hAnsi="Calibri" w:cs="Calibri"/>
        </w:rPr>
        <w:t xml:space="preserve"> reguleert door specifiek belangrijke metabolische enzymen en regulatoren af te breken, en op die manier cellulaire metabolische netwerken actief te </w:t>
      </w:r>
      <w:proofErr w:type="spellStart"/>
      <w:r w:rsidRPr="0040227C">
        <w:rPr>
          <w:rFonts w:ascii="Calibri" w:hAnsi="Calibri" w:cs="Calibri"/>
        </w:rPr>
        <w:t>herprogrammeren</w:t>
      </w:r>
      <w:proofErr w:type="spellEnd"/>
      <w:r w:rsidRPr="0040227C">
        <w:rPr>
          <w:rFonts w:ascii="Calibri" w:hAnsi="Calibri" w:cs="Calibri"/>
        </w:rPr>
        <w:t xml:space="preserve"> (</w:t>
      </w:r>
      <w:r w:rsidRPr="0040227C">
        <w:rPr>
          <w:rFonts w:ascii="Calibri" w:hAnsi="Calibri" w:cs="Calibri"/>
          <w:b/>
        </w:rPr>
        <w:t>Hoofdstuk 1</w:t>
      </w:r>
      <w:r w:rsidRPr="0040227C">
        <w:rPr>
          <w:rFonts w:ascii="Calibri" w:hAnsi="Calibri" w:cs="Calibri"/>
        </w:rPr>
        <w:t>). Deze kennis is echter grote</w:t>
      </w:r>
      <w:r w:rsidRPr="0040227C">
        <w:rPr>
          <w:rFonts w:ascii="Calibri" w:hAnsi="Calibri" w:cs="Calibri"/>
        </w:rPr>
        <w:t>ndeels anekdotisch en de globale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bijdrage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selectieve</w:t>
      </w:r>
      <w:r w:rsidRPr="0040227C">
        <w:rPr>
          <w:rFonts w:ascii="Calibri" w:hAnsi="Calibri" w:cs="Calibri"/>
          <w:spacing w:val="-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cellulaire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metabolische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herprogrammering blijft grotendeels een onbekend terrein.</w:t>
      </w:r>
    </w:p>
    <w:p w14:paraId="152C0385" w14:textId="77777777" w:rsidR="003A74A6" w:rsidRPr="0040227C" w:rsidRDefault="00E20E36">
      <w:pPr>
        <w:pStyle w:val="BodyText"/>
        <w:spacing w:before="227" w:line="247" w:lineRule="auto"/>
        <w:ind w:left="110" w:right="1147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4609694" wp14:editId="387D9424">
                <wp:simplePos x="0" y="0"/>
                <wp:positionH relativeFrom="page">
                  <wp:posOffset>5723213</wp:posOffset>
                </wp:positionH>
                <wp:positionV relativeFrom="paragraph">
                  <wp:posOffset>280135</wp:posOffset>
                </wp:positionV>
                <wp:extent cx="417830" cy="7315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830" cy="7315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4AE0206B" w14:textId="77777777" w:rsidR="003A74A6" w:rsidRDefault="00E20E36">
                            <w:pPr>
                              <w:spacing w:before="272"/>
                              <w:ind w:left="191"/>
                              <w:rPr>
                                <w:rFonts w:ascii="Segoe UI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Segoe UI"/>
                                <w:color w:val="000000"/>
                                <w:spacing w:val="-10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096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50.65pt;margin-top:22.05pt;width:32.9pt;height:57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" fillcolor="#d2d2d2" stroked="f">
                <v:textbox inset="0,0,0,0">
                  <w:txbxContent>
                    <w:p w14:paraId="4AE0206B" w14:textId="77777777" w:rsidR="003A74A6" w:rsidRDefault="00E20E36">
                      <w:pPr>
                        <w:spacing w:before="272"/>
                        <w:ind w:left="191"/>
                        <w:rPr>
                          <w:rFonts w:ascii="Segoe UI"/>
                          <w:color w:val="000000"/>
                          <w:sz w:val="40"/>
                        </w:rPr>
                      </w:pPr>
                      <w:r>
                        <w:rPr>
                          <w:rFonts w:ascii="Segoe UI"/>
                          <w:color w:val="000000"/>
                          <w:spacing w:val="-10"/>
                          <w:sz w:val="4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  <w:spacing w:val="-12"/>
        </w:rPr>
        <w:t xml:space="preserve"> </w:t>
      </w:r>
      <w:r w:rsidRPr="0040227C">
        <w:rPr>
          <w:rFonts w:ascii="Calibri" w:hAnsi="Calibri" w:cs="Calibri"/>
          <w:b/>
        </w:rPr>
        <w:t>5</w:t>
      </w:r>
      <w:r w:rsidRPr="0040227C">
        <w:rPr>
          <w:rFonts w:ascii="Calibri" w:hAnsi="Calibri" w:cs="Calibri"/>
          <w:b/>
          <w:spacing w:val="-12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profiel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gemaakt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inhoud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 xml:space="preserve">na </w:t>
      </w:r>
      <w:proofErr w:type="spellStart"/>
      <w:r w:rsidRPr="0040227C">
        <w:rPr>
          <w:rFonts w:ascii="Calibri" w:hAnsi="Calibri" w:cs="Calibri"/>
          <w:spacing w:val="-2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>-inductie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door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stikstofgebrek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in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i/>
          <w:spacing w:val="-2"/>
        </w:rPr>
        <w:t>S.</w:t>
      </w:r>
      <w:r w:rsidRPr="0040227C">
        <w:rPr>
          <w:rFonts w:ascii="Calibri" w:hAnsi="Calibri" w:cs="Calibri"/>
          <w:i/>
          <w:spacing w:val="-10"/>
        </w:rPr>
        <w:t xml:space="preserve"> </w:t>
      </w:r>
      <w:proofErr w:type="spellStart"/>
      <w:r w:rsidRPr="0040227C">
        <w:rPr>
          <w:rFonts w:ascii="Calibri" w:hAnsi="Calibri" w:cs="Calibri"/>
          <w:i/>
          <w:spacing w:val="-2"/>
        </w:rPr>
        <w:t>cerevisiae</w:t>
      </w:r>
      <w:proofErr w:type="spellEnd"/>
      <w:r w:rsidRPr="0040227C">
        <w:rPr>
          <w:rFonts w:ascii="Calibri" w:hAnsi="Calibri" w:cs="Calibri"/>
          <w:spacing w:val="-2"/>
        </w:rPr>
        <w:t>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Ons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doel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was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om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te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onderzoeken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wat </w:t>
      </w:r>
      <w:r w:rsidRPr="0040227C">
        <w:rPr>
          <w:rFonts w:ascii="Calibri" w:hAnsi="Calibri" w:cs="Calibri"/>
        </w:rPr>
        <w:lastRenderedPageBreak/>
        <w:t xml:space="preserve">de bijdrage is van selectieve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aan de algehele metabolische herprogrammering die nodig is voor de aanpassing aan </w:t>
      </w:r>
      <w:proofErr w:type="spellStart"/>
      <w:r w:rsidRPr="0040227C">
        <w:rPr>
          <w:rFonts w:ascii="Calibri" w:hAnsi="Calibri" w:cs="Calibri"/>
        </w:rPr>
        <w:t>stikstofschaarste</w:t>
      </w:r>
      <w:proofErr w:type="spellEnd"/>
      <w:r w:rsidRPr="0040227C">
        <w:rPr>
          <w:rFonts w:ascii="Calibri" w:hAnsi="Calibri" w:cs="Calibri"/>
        </w:rPr>
        <w:t xml:space="preserve"> in dit modelorganisme. G</w:t>
      </w:r>
      <w:r w:rsidRPr="0040227C">
        <w:rPr>
          <w:rFonts w:ascii="Calibri" w:hAnsi="Calibri" w:cs="Calibri"/>
        </w:rPr>
        <w:t>ist heeft slechts</w:t>
      </w:r>
      <w:r w:rsidRPr="0040227C">
        <w:rPr>
          <w:rFonts w:ascii="Calibri" w:hAnsi="Calibri" w:cs="Calibri"/>
          <w:spacing w:val="26"/>
        </w:rPr>
        <w:t xml:space="preserve"> </w:t>
      </w:r>
      <w:r w:rsidRPr="0040227C">
        <w:rPr>
          <w:rFonts w:ascii="Calibri" w:hAnsi="Calibri" w:cs="Calibri"/>
        </w:rPr>
        <w:t>één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Atg8-eiwit,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direct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of</w:t>
      </w:r>
      <w:r w:rsidRPr="0040227C">
        <w:rPr>
          <w:rFonts w:ascii="Calibri" w:hAnsi="Calibri" w:cs="Calibri"/>
          <w:spacing w:val="51"/>
        </w:rPr>
        <w:t xml:space="preserve"> </w:t>
      </w:r>
      <w:r w:rsidRPr="0040227C">
        <w:rPr>
          <w:rFonts w:ascii="Calibri" w:hAnsi="Calibri" w:cs="Calibri"/>
        </w:rPr>
        <w:t>indirect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alle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selectieve</w:t>
      </w:r>
      <w:r w:rsidRPr="0040227C">
        <w:rPr>
          <w:rFonts w:ascii="Calibri" w:hAnsi="Calibri" w:cs="Calibri"/>
          <w:spacing w:val="29"/>
        </w:rPr>
        <w:t xml:space="preserve">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  <w:spacing w:val="-2"/>
        </w:rPr>
        <w:t>ladingen</w:t>
      </w:r>
    </w:p>
    <w:p w14:paraId="548FB711" w14:textId="77777777" w:rsidR="003A74A6" w:rsidRPr="0040227C" w:rsidRDefault="003A74A6">
      <w:pPr>
        <w:spacing w:line="247" w:lineRule="auto"/>
        <w:jc w:val="both"/>
        <w:rPr>
          <w:rFonts w:ascii="Calibri" w:hAnsi="Calibri" w:cs="Calibri"/>
        </w:rPr>
        <w:sectPr w:rsidR="003A74A6" w:rsidRPr="0040227C">
          <w:headerReference w:type="even" r:id="rId7"/>
          <w:headerReference w:type="default" r:id="rId8"/>
          <w:footerReference w:type="even" r:id="rId9"/>
          <w:footerReference w:type="default" r:id="rId10"/>
          <w:pgSz w:w="9680" w:h="13640"/>
          <w:pgMar w:top="1380" w:right="0" w:bottom="940" w:left="1040" w:header="853" w:footer="759" w:gutter="0"/>
          <w:cols w:space="708"/>
        </w:sectPr>
      </w:pPr>
    </w:p>
    <w:p w14:paraId="286EF865" w14:textId="77777777" w:rsidR="003A74A6" w:rsidRPr="0040227C" w:rsidRDefault="00E20E36">
      <w:pPr>
        <w:pStyle w:val="BodyText"/>
        <w:spacing w:before="90" w:line="247" w:lineRule="auto"/>
        <w:ind w:left="110" w:right="1147"/>
        <w:jc w:val="both"/>
        <w:rPr>
          <w:rFonts w:ascii="Calibri" w:hAnsi="Calibri" w:cs="Calibri"/>
        </w:rPr>
      </w:pPr>
      <w:proofErr w:type="gramStart"/>
      <w:r w:rsidRPr="0040227C">
        <w:rPr>
          <w:rFonts w:ascii="Calibri" w:hAnsi="Calibri" w:cs="Calibri"/>
        </w:rPr>
        <w:lastRenderedPageBreak/>
        <w:t>bindt</w:t>
      </w:r>
      <w:proofErr w:type="gramEnd"/>
      <w:r w:rsidRPr="0040227C">
        <w:rPr>
          <w:rFonts w:ascii="Calibri" w:hAnsi="Calibri" w:cs="Calibri"/>
        </w:rPr>
        <w:t xml:space="preserve">. Daarom gebruikten we in onze </w:t>
      </w:r>
      <w:proofErr w:type="spellStart"/>
      <w:r w:rsidRPr="0040227C">
        <w:rPr>
          <w:rFonts w:ascii="Calibri" w:hAnsi="Calibri" w:cs="Calibri"/>
        </w:rPr>
        <w:t>proteomische</w:t>
      </w:r>
      <w:proofErr w:type="spellEnd"/>
      <w:r w:rsidRPr="0040227C">
        <w:rPr>
          <w:rFonts w:ascii="Calibri" w:hAnsi="Calibri" w:cs="Calibri"/>
        </w:rPr>
        <w:t xml:space="preserve"> benaderingen Atg8 als lokeiwit</w:t>
      </w:r>
      <w:r w:rsidRPr="0040227C">
        <w:rPr>
          <w:rFonts w:ascii="Calibri" w:hAnsi="Calibri" w:cs="Calibri"/>
          <w:spacing w:val="80"/>
        </w:rPr>
        <w:t xml:space="preserve"> </w:t>
      </w:r>
      <w:r w:rsidRPr="0040227C">
        <w:rPr>
          <w:rFonts w:ascii="Calibri" w:hAnsi="Calibri" w:cs="Calibri"/>
        </w:rPr>
        <w:t xml:space="preserve">om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</w:rPr>
        <w:t xml:space="preserve"> ladingen te identificeren. Hiertoe hebben w</w:t>
      </w:r>
      <w:r w:rsidRPr="0040227C">
        <w:rPr>
          <w:rFonts w:ascii="Calibri" w:hAnsi="Calibri" w:cs="Calibri"/>
        </w:rPr>
        <w:t xml:space="preserve">e in </w:t>
      </w:r>
      <w:r w:rsidRPr="0040227C">
        <w:rPr>
          <w:rFonts w:ascii="Calibri" w:hAnsi="Calibri" w:cs="Calibri"/>
          <w:b/>
        </w:rPr>
        <w:t xml:space="preserve">Hoofdstuk 4 </w:t>
      </w:r>
      <w:r w:rsidRPr="0040227C">
        <w:rPr>
          <w:rFonts w:ascii="Calibri" w:hAnsi="Calibri" w:cs="Calibri"/>
        </w:rPr>
        <w:t>een tijd-specifieke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APEX2-gebaseerde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nabijheidsafhankelijke</w:t>
      </w:r>
      <w:r w:rsidRPr="0040227C">
        <w:rPr>
          <w:rFonts w:ascii="Calibri" w:hAnsi="Calibri" w:cs="Calibri"/>
          <w:spacing w:val="40"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labeling</w:t>
      </w:r>
      <w:proofErr w:type="spellEnd"/>
      <w:r w:rsidRPr="0040227C">
        <w:rPr>
          <w:rFonts w:ascii="Calibri" w:hAnsi="Calibri" w:cs="Calibri"/>
          <w:i/>
          <w:spacing w:val="40"/>
        </w:rPr>
        <w:t xml:space="preserve"> </w:t>
      </w:r>
      <w:r w:rsidRPr="0040227C">
        <w:rPr>
          <w:rFonts w:ascii="Calibri" w:hAnsi="Calibri" w:cs="Calibri"/>
          <w:i/>
        </w:rPr>
        <w:t>assay</w:t>
      </w:r>
      <w:r w:rsidRPr="0040227C">
        <w:rPr>
          <w:rFonts w:ascii="Calibri" w:hAnsi="Calibri" w:cs="Calibri"/>
          <w:i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ontwikkeld voor </w:t>
      </w:r>
      <w:r w:rsidRPr="0040227C">
        <w:rPr>
          <w:rFonts w:ascii="Calibri" w:hAnsi="Calibri" w:cs="Calibri"/>
          <w:i/>
        </w:rPr>
        <w:t xml:space="preserve">S. </w:t>
      </w:r>
      <w:proofErr w:type="spellStart"/>
      <w:r w:rsidRPr="0040227C">
        <w:rPr>
          <w:rFonts w:ascii="Calibri" w:hAnsi="Calibri" w:cs="Calibri"/>
          <w:i/>
        </w:rPr>
        <w:t>cerevisiae</w:t>
      </w:r>
      <w:proofErr w:type="spellEnd"/>
      <w:r w:rsidRPr="0040227C">
        <w:rPr>
          <w:rFonts w:ascii="Calibri" w:hAnsi="Calibri" w:cs="Calibri"/>
        </w:rPr>
        <w:t xml:space="preserve">, die het mogelijk maakt om via </w:t>
      </w:r>
      <w:proofErr w:type="spellStart"/>
      <w:r w:rsidRPr="0040227C">
        <w:rPr>
          <w:rFonts w:ascii="Calibri" w:hAnsi="Calibri" w:cs="Calibri"/>
        </w:rPr>
        <w:t>proteomics</w:t>
      </w:r>
      <w:proofErr w:type="spellEnd"/>
      <w:r w:rsidRPr="0040227C">
        <w:rPr>
          <w:rFonts w:ascii="Calibri" w:hAnsi="Calibri" w:cs="Calibri"/>
        </w:rPr>
        <w:t xml:space="preserve"> aangrenzende eiwitten te ontdekken op een bepaald tijdstip, wat nieuwe mogelijkheden biedt v</w:t>
      </w:r>
      <w:r w:rsidRPr="0040227C">
        <w:rPr>
          <w:rFonts w:ascii="Calibri" w:hAnsi="Calibri" w:cs="Calibri"/>
        </w:rPr>
        <w:t xml:space="preserve">oor kinetische studies in dit modelorganisme. In </w:t>
      </w:r>
      <w:r w:rsidRPr="0040227C">
        <w:rPr>
          <w:rFonts w:ascii="Calibri" w:hAnsi="Calibri" w:cs="Calibri"/>
          <w:b/>
        </w:rPr>
        <w:t xml:space="preserve">Hoofdstuk 5 </w:t>
      </w:r>
      <w:r w:rsidRPr="0040227C">
        <w:rPr>
          <w:rFonts w:ascii="Calibri" w:hAnsi="Calibri" w:cs="Calibri"/>
        </w:rPr>
        <w:t>hebben we zowel deze nieuwe methodologie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als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standaard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immunoprecipitatie</w:t>
      </w:r>
      <w:proofErr w:type="spellEnd"/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proteomics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benadering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gebruikt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 xml:space="preserve">om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ladingen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identificeren.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beschreven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complementaire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proteomische</w:t>
      </w:r>
      <w:proofErr w:type="spellEnd"/>
      <w:r w:rsidRPr="0040227C">
        <w:rPr>
          <w:rFonts w:ascii="Calibri" w:hAnsi="Calibri" w:cs="Calibri"/>
        </w:rPr>
        <w:t xml:space="preserve"> datasets, welke de eiwit-eiwitinteracties (</w:t>
      </w:r>
      <w:proofErr w:type="spellStart"/>
      <w:r w:rsidRPr="0040227C">
        <w:rPr>
          <w:rFonts w:ascii="Calibri" w:hAnsi="Calibri" w:cs="Calibri"/>
        </w:rPr>
        <w:t>PPI’s</w:t>
      </w:r>
      <w:proofErr w:type="spellEnd"/>
      <w:r w:rsidRPr="0040227C">
        <w:rPr>
          <w:rFonts w:ascii="Calibri" w:hAnsi="Calibri" w:cs="Calibri"/>
        </w:rPr>
        <w:t xml:space="preserve">) en PPI-netwerken omvatten die betrokken zijn bij cellulaire metabolische aanpassingen door selectieve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, veroorzaakt door stikstofgebrek in </w:t>
      </w:r>
      <w:r w:rsidRPr="0040227C">
        <w:rPr>
          <w:rFonts w:ascii="Calibri" w:hAnsi="Calibri" w:cs="Calibri"/>
          <w:i/>
        </w:rPr>
        <w:t xml:space="preserve">S. </w:t>
      </w:r>
      <w:proofErr w:type="spellStart"/>
      <w:r w:rsidRPr="0040227C">
        <w:rPr>
          <w:rFonts w:ascii="Calibri" w:hAnsi="Calibri" w:cs="Calibri"/>
          <w:i/>
        </w:rPr>
        <w:t>cerevisiae</w:t>
      </w:r>
      <w:proofErr w:type="spellEnd"/>
      <w:r w:rsidRPr="0040227C">
        <w:rPr>
          <w:rFonts w:ascii="Calibri" w:hAnsi="Calibri" w:cs="Calibri"/>
        </w:rPr>
        <w:t>. Bovendien ident</w:t>
      </w:r>
      <w:r w:rsidRPr="0040227C">
        <w:rPr>
          <w:rFonts w:ascii="Calibri" w:hAnsi="Calibri" w:cs="Calibri"/>
        </w:rPr>
        <w:t xml:space="preserve">ificeerden we potentiële </w:t>
      </w:r>
      <w:proofErr w:type="spellStart"/>
      <w:r w:rsidRPr="0040227C">
        <w:rPr>
          <w:rFonts w:ascii="Calibri" w:hAnsi="Calibri" w:cs="Calibri"/>
        </w:rPr>
        <w:t>autofagosoomladingen</w:t>
      </w:r>
      <w:proofErr w:type="spellEnd"/>
      <w:r w:rsidRPr="0040227C">
        <w:rPr>
          <w:rFonts w:ascii="Calibri" w:hAnsi="Calibri" w:cs="Calibri"/>
        </w:rPr>
        <w:t>, waaronder metabolische enzymen en regulatoren, evenals cellulaire processen die mogelijk omlaag worden gereguleerd om zich aan te passen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aan </w:t>
      </w:r>
      <w:proofErr w:type="spellStart"/>
      <w:r w:rsidRPr="0040227C">
        <w:rPr>
          <w:rFonts w:ascii="Calibri" w:hAnsi="Calibri" w:cs="Calibri"/>
        </w:rPr>
        <w:t>stikstofschaarste</w:t>
      </w:r>
      <w:proofErr w:type="spellEnd"/>
      <w:r w:rsidRPr="0040227C">
        <w:rPr>
          <w:rFonts w:ascii="Calibri" w:hAnsi="Calibri" w:cs="Calibri"/>
        </w:rPr>
        <w:t xml:space="preserve">. Onze data doen vermoeden dat selectieve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een rol kan spelen bij deze metabolische herprogrammering in gist. Het valideren en karakteriseren van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potentiële</w:t>
      </w:r>
      <w:r w:rsidRPr="0040227C">
        <w:rPr>
          <w:rFonts w:ascii="Calibri" w:hAnsi="Calibri" w:cs="Calibri"/>
          <w:spacing w:val="-3"/>
        </w:rPr>
        <w:t xml:space="preserve">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ladingen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echter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essentieel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begrijpen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deze geïdentificeerde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ladingen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bijdragen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metabolische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aanpassingen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na</w:t>
      </w:r>
      <w:r w:rsidRPr="0040227C">
        <w:rPr>
          <w:rFonts w:ascii="Calibri" w:hAnsi="Calibri" w:cs="Calibri"/>
        </w:rPr>
        <w:t>ar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aanleiding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van veranderingen in de voeding.</w:t>
      </w:r>
    </w:p>
    <w:p w14:paraId="443BFFC6" w14:textId="77777777" w:rsidR="003A74A6" w:rsidRPr="0040227C" w:rsidRDefault="003A74A6">
      <w:pPr>
        <w:pStyle w:val="BodyText"/>
        <w:spacing w:before="18"/>
        <w:rPr>
          <w:rFonts w:ascii="Calibri" w:hAnsi="Calibri" w:cs="Calibri"/>
        </w:rPr>
      </w:pPr>
    </w:p>
    <w:p w14:paraId="4CD03AE7" w14:textId="77777777" w:rsidR="003A74A6" w:rsidRPr="0040227C" w:rsidRDefault="00E20E36">
      <w:pPr>
        <w:pStyle w:val="Heading2"/>
        <w:spacing w:before="1"/>
        <w:rPr>
          <w:rFonts w:ascii="Calibri" w:hAnsi="Calibri" w:cs="Calibri"/>
        </w:rPr>
      </w:pPr>
      <w:r w:rsidRPr="0040227C">
        <w:rPr>
          <w:rFonts w:ascii="Calibri" w:hAnsi="Calibri" w:cs="Calibri"/>
          <w:spacing w:val="-2"/>
        </w:rPr>
        <w:t>Slotopmerkingen</w:t>
      </w:r>
    </w:p>
    <w:p w14:paraId="6B707FF0" w14:textId="77777777" w:rsidR="003A74A6" w:rsidRPr="0040227C" w:rsidRDefault="003A74A6">
      <w:pPr>
        <w:pStyle w:val="BodyText"/>
        <w:spacing w:before="13"/>
        <w:rPr>
          <w:rFonts w:ascii="Calibri" w:hAnsi="Calibri" w:cs="Calibri"/>
          <w:b/>
        </w:rPr>
      </w:pPr>
    </w:p>
    <w:p w14:paraId="6BAA03CC" w14:textId="32648871" w:rsidR="003A74A6" w:rsidRPr="0040227C" w:rsidRDefault="00E20E36" w:rsidP="0040227C">
      <w:pPr>
        <w:pStyle w:val="BodyText"/>
        <w:spacing w:line="249" w:lineRule="auto"/>
        <w:ind w:left="110" w:right="1147"/>
        <w:jc w:val="both"/>
        <w:rPr>
          <w:rFonts w:ascii="Calibri" w:hAnsi="Calibri" w:cs="Calibri"/>
          <w:lang w:val="en-US"/>
        </w:rPr>
      </w:pPr>
      <w:r w:rsidRPr="0040227C">
        <w:rPr>
          <w:rFonts w:ascii="Calibri" w:hAnsi="Calibri" w:cs="Calibri"/>
        </w:rPr>
        <w:t>Onze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bevindingen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geleid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tot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meer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inzicht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complexe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relatie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tussen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, de regulatie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en metabolische aanpassingen. Dit is echter pas het begin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lange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weg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onderzoeken,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gericht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verkrijgen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meer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inzicht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in dit belangrijke cellulaire proces (</w:t>
      </w:r>
      <w:r w:rsidRPr="0040227C">
        <w:rPr>
          <w:rFonts w:ascii="Calibri" w:hAnsi="Calibri" w:cs="Calibri"/>
          <w:b/>
        </w:rPr>
        <w:t>Hoofdstuk 7</w:t>
      </w:r>
      <w:r w:rsidRPr="0040227C">
        <w:rPr>
          <w:rFonts w:ascii="Calibri" w:hAnsi="Calibri" w:cs="Calibri"/>
        </w:rPr>
        <w:t xml:space="preserve">). Gezien de sleutelrol van </w:t>
      </w:r>
      <w:proofErr w:type="spellStart"/>
      <w:r w:rsidRPr="0040227C">
        <w:rPr>
          <w:rFonts w:ascii="Calibri" w:hAnsi="Calibri" w:cs="Calibri"/>
        </w:rPr>
        <w:t>autof</w:t>
      </w:r>
      <w:r w:rsidRPr="0040227C">
        <w:rPr>
          <w:rFonts w:ascii="Calibri" w:hAnsi="Calibri" w:cs="Calibri"/>
        </w:rPr>
        <w:t>agie</w:t>
      </w:r>
      <w:proofErr w:type="spellEnd"/>
      <w:r w:rsidRPr="0040227C">
        <w:rPr>
          <w:rFonts w:ascii="Calibri" w:hAnsi="Calibri" w:cs="Calibri"/>
        </w:rPr>
        <w:t xml:space="preserve"> in verschillende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pathofysiologische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processen,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zou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beter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begrip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regulatie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het fysiologische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belang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basis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kunnen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zijn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ontwikkeling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nieuwe therapeutische interventies.</w:t>
      </w:r>
    </w:p>
    <w:sectPr w:rsidR="003A74A6" w:rsidRPr="0040227C" w:rsidSect="0040227C">
      <w:headerReference w:type="even" r:id="rId11"/>
      <w:headerReference w:type="default" r:id="rId12"/>
      <w:footerReference w:type="even" r:id="rId13"/>
      <w:footerReference w:type="default" r:id="rId14"/>
      <w:pgSz w:w="9680" w:h="13640"/>
      <w:pgMar w:top="1380" w:right="0" w:bottom="940" w:left="1040" w:header="853" w:footer="759" w:gutter="0"/>
      <w:pgNumType w:start="46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7364" w14:textId="77777777" w:rsidR="00000000" w:rsidRDefault="00E20E36">
      <w:r>
        <w:separator/>
      </w:r>
    </w:p>
  </w:endnote>
  <w:endnote w:type="continuationSeparator" w:id="0">
    <w:p w14:paraId="51116C4F" w14:textId="77777777" w:rsidR="00000000" w:rsidRDefault="00E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112" w14:textId="77777777" w:rsidR="003A74A6" w:rsidRDefault="003A74A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3B59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B5E2CE" wp14:editId="53CAD299">
              <wp:simplePos x="0" y="0"/>
              <wp:positionH relativeFrom="page">
                <wp:posOffset>692411</wp:posOffset>
              </wp:positionH>
              <wp:positionV relativeFrom="page">
                <wp:posOffset>8039571</wp:posOffset>
              </wp:positionV>
              <wp:extent cx="314325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5CB66" w14:textId="77777777" w:rsidR="003A74A6" w:rsidRDefault="00E20E36">
                          <w:pPr>
                            <w:spacing w:before="20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t>460</w: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5E2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4.5pt;margin-top:633.05pt;width:24.75pt;height:16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" filled="f" stroked="f">
              <v:textbox inset="0,0,0,0">
                <w:txbxContent>
                  <w:p w14:paraId="64E5CB66" w14:textId="77777777" w:rsidR="003A74A6" w:rsidRDefault="00E20E36">
                    <w:pPr>
                      <w:spacing w:before="20"/>
                      <w:ind w:left="6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</w:rPr>
                      <w:t>460</w:t>
                    </w:r>
                    <w:r>
                      <w:rPr>
                        <w:rFonts w:ascii="Segoe U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EF63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FE28A7" wp14:editId="7F6A45D0">
              <wp:simplePos x="0" y="0"/>
              <wp:positionH relativeFrom="page">
                <wp:posOffset>5172811</wp:posOffset>
              </wp:positionH>
              <wp:positionV relativeFrom="page">
                <wp:posOffset>8039571</wp:posOffset>
              </wp:positionV>
              <wp:extent cx="250825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8F49C" w14:textId="77777777" w:rsidR="003A74A6" w:rsidRDefault="00E20E36">
                          <w:pPr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t>461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E28A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407.3pt;margin-top:633.05pt;width:19.75pt;height:16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" filled="f" stroked="f">
              <v:textbox inset="0,0,0,0">
                <w:txbxContent>
                  <w:p w14:paraId="76B8F49C" w14:textId="77777777" w:rsidR="003A74A6" w:rsidRDefault="00E20E36">
                    <w:pPr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t>461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3B2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4538758" wp14:editId="637BF902">
              <wp:simplePos x="0" y="0"/>
              <wp:positionH relativeFrom="page">
                <wp:posOffset>717811</wp:posOffset>
              </wp:positionH>
              <wp:positionV relativeFrom="page">
                <wp:posOffset>8039571</wp:posOffset>
              </wp:positionV>
              <wp:extent cx="250825" cy="2114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E16DB" w14:textId="77777777" w:rsidR="003A74A6" w:rsidRDefault="00E20E36">
                          <w:pPr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t>470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3875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56.5pt;margin-top:633.05pt;width:19.75pt;height:1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MQqwEAAEUDAAAOAAAAZHJzL2Uyb0RvYy54bWysUsFu1DAQvSPxD5bvbLJRF9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" filled="f" stroked="f">
              <v:textbox inset="0,0,0,0">
                <w:txbxContent>
                  <w:p w14:paraId="01CE16DB" w14:textId="77777777" w:rsidR="003A74A6" w:rsidRDefault="00E20E36">
                    <w:pPr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t>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07D9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60CAADA" wp14:editId="4F0340F7">
              <wp:simplePos x="0" y="0"/>
              <wp:positionH relativeFrom="page">
                <wp:posOffset>5147411</wp:posOffset>
              </wp:positionH>
              <wp:positionV relativeFrom="page">
                <wp:posOffset>8039571</wp:posOffset>
              </wp:positionV>
              <wp:extent cx="314325" cy="2114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42480" w14:textId="77777777" w:rsidR="003A74A6" w:rsidRDefault="00E20E36">
                          <w:pPr>
                            <w:spacing w:before="20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t>469</w: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CAAD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405.3pt;margin-top:633.05pt;width:24.75pt;height:16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" filled="f" stroked="f">
              <v:textbox inset="0,0,0,0">
                <w:txbxContent>
                  <w:p w14:paraId="4EA42480" w14:textId="77777777" w:rsidR="003A74A6" w:rsidRDefault="00E20E36">
                    <w:pPr>
                      <w:spacing w:before="20"/>
                      <w:ind w:left="6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</w:rPr>
                      <w:t>469</w:t>
                    </w:r>
                    <w:r>
                      <w:rPr>
                        <w:rFonts w:ascii="Segoe U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04B8" w14:textId="77777777" w:rsidR="00000000" w:rsidRDefault="00E20E36">
      <w:r>
        <w:separator/>
      </w:r>
    </w:p>
  </w:footnote>
  <w:footnote w:type="continuationSeparator" w:id="0">
    <w:p w14:paraId="35ECC35C" w14:textId="77777777" w:rsidR="00000000" w:rsidRDefault="00E2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B20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A31E2A4" wp14:editId="66D09F18">
              <wp:simplePos x="0" y="0"/>
              <wp:positionH relativeFrom="page">
                <wp:posOffset>717811</wp:posOffset>
              </wp:positionH>
              <wp:positionV relativeFrom="page">
                <wp:posOffset>529229</wp:posOffset>
              </wp:positionV>
              <wp:extent cx="68008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65375" w14:textId="77777777" w:rsidR="003A74A6" w:rsidRDefault="00E20E3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2"/>
                            </w:rPr>
                            <w:t>Appendices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1E2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6.5pt;margin-top:41.65pt;width:53.55pt;height:15.3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" filled="f" stroked="f">
              <v:textbox inset="0,0,0,0">
                <w:txbxContent>
                  <w:p w14:paraId="76C65375" w14:textId="77777777" w:rsidR="003A74A6" w:rsidRDefault="00E20E36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2"/>
                      </w:rPr>
                      <w:t>Appendices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F9FF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C743CC0" wp14:editId="424B7435">
              <wp:simplePos x="0" y="0"/>
              <wp:positionH relativeFrom="page">
                <wp:posOffset>4698964</wp:posOffset>
              </wp:positionH>
              <wp:positionV relativeFrom="page">
                <wp:posOffset>529229</wp:posOffset>
              </wp:positionV>
              <wp:extent cx="724535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1CF1C" w14:textId="77777777" w:rsidR="003A74A6" w:rsidRDefault="00E20E3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10"/>
                            </w:rPr>
                            <w:t>Samenvatting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43C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70pt;margin-top:41.65pt;width:57.05pt;height:15.3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" filled="f" stroked="f">
              <v:textbox inset="0,0,0,0">
                <w:txbxContent>
                  <w:p w14:paraId="1681CF1C" w14:textId="77777777" w:rsidR="003A74A6" w:rsidRDefault="00E20E36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10"/>
                      </w:rPr>
                      <w:t>Samenvatting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0ED5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B0530C7" wp14:editId="012D11A5">
              <wp:simplePos x="0" y="0"/>
              <wp:positionH relativeFrom="page">
                <wp:posOffset>717811</wp:posOffset>
              </wp:positionH>
              <wp:positionV relativeFrom="page">
                <wp:posOffset>529229</wp:posOffset>
              </wp:positionV>
              <wp:extent cx="680085" cy="1949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FFEDF" w14:textId="77777777" w:rsidR="003A74A6" w:rsidRDefault="00E20E3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2"/>
                            </w:rPr>
                            <w:t>Appendices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530C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6.5pt;margin-top:41.65pt;width:53.55pt;height:15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" filled="f" stroked="f">
              <v:textbox inset="0,0,0,0">
                <w:txbxContent>
                  <w:p w14:paraId="1DCFFEDF" w14:textId="77777777" w:rsidR="003A74A6" w:rsidRDefault="00E20E36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2"/>
                      </w:rPr>
                      <w:t>Appendices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C504" w14:textId="77777777" w:rsidR="003A74A6" w:rsidRDefault="00E20E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90AA821" wp14:editId="68E0D4E0">
              <wp:simplePos x="0" y="0"/>
              <wp:positionH relativeFrom="page">
                <wp:posOffset>4907572</wp:posOffset>
              </wp:positionH>
              <wp:positionV relativeFrom="page">
                <wp:posOffset>529229</wp:posOffset>
              </wp:positionV>
              <wp:extent cx="515620" cy="1949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2CEB7" w14:textId="77777777" w:rsidR="003A74A6" w:rsidRDefault="00E20E3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9"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AA82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386.4pt;margin-top:41.65pt;width:40.6pt;height:15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" filled="f" stroked="f">
              <v:textbox inset="0,0,0,0">
                <w:txbxContent>
                  <w:p w14:paraId="2AF2CEB7" w14:textId="77777777" w:rsidR="003A74A6" w:rsidRDefault="00E20E36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9"/>
                      </w:rPr>
                      <w:t>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A6"/>
    <w:rsid w:val="003A74A6"/>
    <w:rsid w:val="0040227C"/>
    <w:rsid w:val="00E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BEF6"/>
  <w15:docId w15:val="{ADBA2A1E-21DC-47E6-9774-AAA4F31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  <w:lang w:val="nl-NL"/>
    </w:rPr>
  </w:style>
  <w:style w:type="paragraph" w:styleId="Heading1">
    <w:name w:val="heading 1"/>
    <w:basedOn w:val="Normal"/>
    <w:uiPriority w:val="9"/>
    <w:qFormat/>
    <w:pPr>
      <w:spacing w:before="41"/>
      <w:ind w:left="11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G. Noppert</dc:creator>
  <cp:lastModifiedBy>Noppert, G (bscs)</cp:lastModifiedBy>
  <cp:revision>2</cp:revision>
  <dcterms:created xsi:type="dcterms:W3CDTF">2025-05-12T11:16:00Z</dcterms:created>
  <dcterms:modified xsi:type="dcterms:W3CDTF">2025-05-12T11:16:00Z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Adobe InDesign 20.2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2025-05-12T00:00:00Z</vt:filetime>
  </property>
  <property fmtid="{D5CDD505-2E9C-101B-9397-08002B2CF9AE}" pid="6" name="Producer">
    <vt:lpwstr>Adobe PDF Library 17.0</vt:lpwstr>
  </property>
</Properties>
</file>